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FC74B" w14:textId="447E6F00" w:rsidR="4F520767" w:rsidRDefault="4F520767" w:rsidP="4F520767">
      <w:pPr>
        <w:pStyle w:val="BodyText"/>
        <w:spacing w:before="50"/>
        <w:ind w:right="84"/>
        <w:rPr>
          <w:rFonts w:asciiTheme="minorHAnsi" w:hAnsiTheme="minorHAnsi" w:cstheme="minorBidi"/>
          <w:sz w:val="36"/>
          <w:szCs w:val="36"/>
        </w:rPr>
        <w:sectPr w:rsidR="4F520767" w:rsidSect="0086361D">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626" w:right="1480" w:bottom="280" w:left="1040" w:header="720" w:footer="720" w:gutter="0"/>
          <w:cols w:space="720"/>
          <w:titlePg/>
          <w:docGrid w:linePitch="299"/>
        </w:sectPr>
      </w:pPr>
    </w:p>
    <w:p w14:paraId="466EC7B4" w14:textId="19D4AEA8" w:rsidR="00FE66AE" w:rsidRPr="00FE66AE" w:rsidRDefault="00FE66AE" w:rsidP="00FE66AE">
      <w:pPr>
        <w:pStyle w:val="BodyText"/>
        <w:spacing w:before="11"/>
        <w:jc w:val="center"/>
        <w:rPr>
          <w:rFonts w:asciiTheme="minorHAnsi" w:hAnsiTheme="minorHAnsi" w:cstheme="minorHAnsi"/>
          <w:bCs/>
          <w:color w:val="215868" w:themeColor="accent5" w:themeShade="80"/>
          <w:sz w:val="34"/>
          <w:szCs w:val="34"/>
        </w:rPr>
      </w:pPr>
      <w:r w:rsidRPr="00FE66AE">
        <w:rPr>
          <w:rFonts w:asciiTheme="minorHAnsi" w:hAnsiTheme="minorHAnsi" w:cstheme="minorHAnsi"/>
          <w:bCs/>
          <w:color w:val="215868" w:themeColor="accent5" w:themeShade="80"/>
          <w:sz w:val="34"/>
          <w:szCs w:val="34"/>
        </w:rPr>
        <w:t>Fundamentals of Quality Management Systems</w:t>
      </w:r>
    </w:p>
    <w:p w14:paraId="58BB952F" w14:textId="43DB12D8" w:rsidR="00FE66AE" w:rsidRPr="0015242E" w:rsidRDefault="00FE66AE" w:rsidP="00FE66AE">
      <w:pPr>
        <w:pStyle w:val="BodyText"/>
        <w:spacing w:before="11"/>
        <w:jc w:val="center"/>
        <w:rPr>
          <w:rFonts w:asciiTheme="minorHAnsi" w:hAnsiTheme="minorHAnsi" w:cstheme="minorHAnsi"/>
          <w:b/>
          <w:color w:val="215868" w:themeColor="accent5" w:themeShade="80"/>
          <w:sz w:val="48"/>
          <w:szCs w:val="48"/>
        </w:rPr>
      </w:pPr>
      <w:r>
        <w:rPr>
          <w:rFonts w:asciiTheme="minorHAnsi" w:hAnsiTheme="minorHAnsi" w:cstheme="minorHAnsi"/>
          <w:b/>
          <w:color w:val="215868" w:themeColor="accent5" w:themeShade="80"/>
          <w:sz w:val="48"/>
          <w:szCs w:val="48"/>
        </w:rPr>
        <w:t xml:space="preserve">12 </w:t>
      </w:r>
      <w:r w:rsidRPr="0015242E">
        <w:rPr>
          <w:rFonts w:asciiTheme="minorHAnsi" w:hAnsiTheme="minorHAnsi" w:cstheme="minorHAnsi"/>
          <w:b/>
          <w:color w:val="215868" w:themeColor="accent5" w:themeShade="80"/>
          <w:sz w:val="48"/>
          <w:szCs w:val="48"/>
        </w:rPr>
        <w:t>Quality System Essentials (QSE)</w:t>
      </w:r>
    </w:p>
    <w:p w14:paraId="2F57016B" w14:textId="77777777" w:rsidR="00FE66AE" w:rsidRPr="0015242E" w:rsidRDefault="00FE66AE" w:rsidP="00FE66AE">
      <w:pPr>
        <w:pStyle w:val="BodyText"/>
        <w:spacing w:before="11"/>
        <w:rPr>
          <w:rFonts w:asciiTheme="minorHAnsi" w:hAnsiTheme="minorHAnsi" w:cstheme="minorHAnsi"/>
          <w:b/>
          <w:color w:val="244061" w:themeColor="accent1" w:themeShade="80"/>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F9546E" w:rsidRPr="0015242E" w14:paraId="10589841" w14:textId="77777777">
        <w:tc>
          <w:tcPr>
            <w:tcW w:w="9310" w:type="dxa"/>
          </w:tcPr>
          <w:p w14:paraId="517A5D01" w14:textId="099986E4" w:rsidR="00F9546E" w:rsidRPr="00F9546E" w:rsidRDefault="00F9546E" w:rsidP="00F9546E">
            <w:pPr>
              <w:pStyle w:val="BodyText"/>
              <w:spacing w:before="50"/>
              <w:ind w:right="84"/>
              <w:rPr>
                <w:rFonts w:asciiTheme="minorHAnsi" w:hAnsiTheme="minorHAnsi" w:cstheme="minorHAnsi"/>
                <w:b/>
                <w:bCs/>
                <w:noProof/>
              </w:rPr>
            </w:pPr>
            <w:r w:rsidRPr="0015242E">
              <w:rPr>
                <w:rFonts w:asciiTheme="minorHAnsi" w:hAnsiTheme="minorHAnsi" w:cstheme="minorHAnsi"/>
                <w:noProof/>
                <w:sz w:val="22"/>
                <w:szCs w:val="22"/>
              </w:rPr>
              <w:drawing>
                <wp:anchor distT="0" distB="0" distL="114300" distR="114300" simplePos="0" relativeHeight="251658240" behindDoc="0" locked="0" layoutInCell="1" allowOverlap="1" wp14:anchorId="76CA8898" wp14:editId="4B341998">
                  <wp:simplePos x="0" y="0"/>
                  <wp:positionH relativeFrom="column">
                    <wp:posOffset>-1905</wp:posOffset>
                  </wp:positionH>
                  <wp:positionV relativeFrom="paragraph">
                    <wp:posOffset>29845</wp:posOffset>
                  </wp:positionV>
                  <wp:extent cx="1612395" cy="1566675"/>
                  <wp:effectExtent l="0" t="0" r="6985" b="0"/>
                  <wp:wrapSquare wrapText="bothSides"/>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extLst>
                              <a:ext uri="{C183D7F6-B498-43B3-948B-1728B52AA6E4}">
                                <adec:decorative xmlns:adec="http://schemas.microsoft.com/office/drawing/2017/decorative" val="1"/>
                              </a:ext>
                            </a:extLst>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r w:rsidRPr="0015242E">
              <w:rPr>
                <w:rFonts w:asciiTheme="minorHAnsi" w:hAnsiTheme="minorHAnsi" w:cstheme="minorHAnsi"/>
                <w:b/>
                <w:bCs/>
                <w:noProof/>
              </w:rPr>
              <w:t>QSE 1:</w:t>
            </w:r>
            <w:r w:rsidRPr="0015242E">
              <w:rPr>
                <w:rFonts w:asciiTheme="minorHAnsi" w:hAnsiTheme="minorHAnsi" w:cstheme="minorHAnsi"/>
                <w:noProof/>
              </w:rPr>
              <w:t xml:space="preserve"> </w:t>
            </w:r>
            <w:r w:rsidRPr="0015242E">
              <w:rPr>
                <w:rFonts w:asciiTheme="minorHAnsi" w:hAnsiTheme="minorHAnsi" w:cstheme="minorHAnsi"/>
                <w:b/>
                <w:bCs/>
                <w:noProof/>
              </w:rPr>
              <w:t>Organ</w:t>
            </w:r>
            <w:r>
              <w:rPr>
                <w:rFonts w:asciiTheme="minorHAnsi" w:hAnsiTheme="minorHAnsi" w:cstheme="minorHAnsi"/>
                <w:b/>
                <w:bCs/>
                <w:noProof/>
              </w:rPr>
              <w:t>i</w:t>
            </w:r>
            <w:r w:rsidRPr="0015242E">
              <w:rPr>
                <w:rFonts w:asciiTheme="minorHAnsi" w:hAnsiTheme="minorHAnsi" w:cstheme="minorHAnsi"/>
                <w:b/>
                <w:bCs/>
                <w:noProof/>
              </w:rPr>
              <w:t>zation and leadership</w:t>
            </w:r>
            <w:r w:rsidRPr="0015242E">
              <w:rPr>
                <w:rFonts w:asciiTheme="minorHAnsi" w:hAnsiTheme="minorHAnsi" w:cstheme="minorHAnsi"/>
                <w:noProof/>
              </w:rPr>
              <w:t xml:space="preserve"> – Plays a vital role in a laboratory’s success in implementing a </w:t>
            </w:r>
            <w:r w:rsidR="001A3DD7">
              <w:rPr>
                <w:rFonts w:asciiTheme="minorHAnsi" w:hAnsiTheme="minorHAnsi" w:cstheme="minorHAnsi"/>
                <w:noProof/>
              </w:rPr>
              <w:t>Quality Management System</w:t>
            </w:r>
            <w:r w:rsidR="009B2B76">
              <w:rPr>
                <w:rFonts w:asciiTheme="minorHAnsi" w:hAnsiTheme="minorHAnsi" w:cstheme="minorHAnsi"/>
                <w:noProof/>
              </w:rPr>
              <w:t xml:space="preserve"> </w:t>
            </w:r>
            <w:r w:rsidR="001876D4">
              <w:rPr>
                <w:rFonts w:asciiTheme="minorHAnsi" w:hAnsiTheme="minorHAnsi" w:cstheme="minorHAnsi"/>
                <w:noProof/>
              </w:rPr>
              <w:t>(QMS)</w:t>
            </w:r>
            <w:r w:rsidRPr="0015242E">
              <w:rPr>
                <w:rFonts w:asciiTheme="minorHAnsi" w:hAnsiTheme="minorHAnsi" w:cstheme="minorHAnsi"/>
                <w:noProof/>
              </w:rPr>
              <w:t>. When leadership promotes and communicates the benefits of a QMS, employees are more likely to embrace it. Key aspects of QSE organization and leadership e</w:t>
            </w:r>
            <w:r>
              <w:rPr>
                <w:rFonts w:asciiTheme="minorHAnsi" w:hAnsiTheme="minorHAnsi" w:cstheme="minorHAnsi"/>
                <w:noProof/>
              </w:rPr>
              <w:t>n</w:t>
            </w:r>
            <w:r w:rsidRPr="0015242E">
              <w:rPr>
                <w:rFonts w:asciiTheme="minorHAnsi" w:hAnsiTheme="minorHAnsi" w:cstheme="minorHAnsi"/>
                <w:noProof/>
              </w:rPr>
              <w:t xml:space="preserve">compass defining job roles, setting quality objectives, documenting the QMS, fostering a culture of quality, allocating resources, and overseeing process management. </w:t>
            </w:r>
          </w:p>
          <w:p w14:paraId="5E4ECE98" w14:textId="77777777" w:rsidR="00F9546E" w:rsidRPr="0015242E" w:rsidRDefault="00F9546E">
            <w:pPr>
              <w:pStyle w:val="BodyText"/>
              <w:spacing w:before="50"/>
              <w:ind w:right="84"/>
              <w:rPr>
                <w:rFonts w:asciiTheme="minorHAnsi" w:hAnsiTheme="minorHAnsi" w:cstheme="minorHAnsi"/>
                <w:sz w:val="22"/>
                <w:szCs w:val="22"/>
              </w:rPr>
            </w:pPr>
          </w:p>
        </w:tc>
      </w:tr>
      <w:tr w:rsidR="00FE66AE" w:rsidRPr="0015242E" w14:paraId="6E3A5836" w14:textId="77777777">
        <w:trPr>
          <w:trHeight w:val="381"/>
        </w:trPr>
        <w:tc>
          <w:tcPr>
            <w:tcW w:w="9310" w:type="dxa"/>
            <w:tcBorders>
              <w:bottom w:val="single" w:sz="4" w:space="0" w:color="auto"/>
            </w:tcBorders>
          </w:tcPr>
          <w:p w14:paraId="31D5B2D5" w14:textId="77777777"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t xml:space="preserve">How is QSE 1 implemented in your laboratory? </w:t>
            </w:r>
          </w:p>
        </w:tc>
      </w:tr>
      <w:tr w:rsidR="00FE66AE" w:rsidRPr="0015242E" w14:paraId="5A293B7C" w14:textId="77777777" w:rsidTr="00FE66AE">
        <w:trPr>
          <w:trHeight w:val="434"/>
        </w:trPr>
        <w:tc>
          <w:tcPr>
            <w:tcW w:w="9310" w:type="dxa"/>
            <w:tcBorders>
              <w:top w:val="single" w:sz="4" w:space="0" w:color="auto"/>
              <w:left w:val="single" w:sz="4" w:space="0" w:color="auto"/>
              <w:bottom w:val="single" w:sz="4" w:space="0" w:color="auto"/>
              <w:right w:val="single" w:sz="4" w:space="0" w:color="auto"/>
            </w:tcBorders>
          </w:tcPr>
          <w:p w14:paraId="4F5710B8" w14:textId="77777777" w:rsidR="00FE66AE" w:rsidRPr="0015242E" w:rsidRDefault="00FE66AE">
            <w:pPr>
              <w:pStyle w:val="BodyText"/>
              <w:spacing w:before="50"/>
              <w:ind w:right="84"/>
              <w:rPr>
                <w:rFonts w:asciiTheme="minorHAnsi" w:hAnsiTheme="minorHAnsi" w:cstheme="minorHAnsi"/>
                <w:sz w:val="22"/>
                <w:szCs w:val="22"/>
              </w:rPr>
            </w:pPr>
          </w:p>
        </w:tc>
      </w:tr>
    </w:tbl>
    <w:p w14:paraId="7ADBD950" w14:textId="77777777" w:rsidR="00FE66AE" w:rsidRPr="0015242E" w:rsidRDefault="00FE66AE" w:rsidP="00FE66AE">
      <w:pPr>
        <w:pStyle w:val="BodyText"/>
        <w:spacing w:before="50"/>
        <w:ind w:left="400" w:right="84"/>
        <w:rPr>
          <w:rFonts w:asciiTheme="minorHAnsi" w:hAnsiTheme="minorHAnsi" w:cstheme="minorHAnsi"/>
          <w:sz w:val="22"/>
          <w:szCs w:val="22"/>
        </w:rPr>
      </w:pPr>
    </w:p>
    <w:p w14:paraId="5F2CC706" w14:textId="77777777" w:rsidR="00FE66AE" w:rsidRPr="0015242E" w:rsidRDefault="00FE66AE" w:rsidP="00FE66AE">
      <w:pPr>
        <w:pStyle w:val="BodyText"/>
        <w:spacing w:before="50"/>
        <w:ind w:left="400" w:right="84"/>
        <w:rPr>
          <w:rFonts w:asciiTheme="minorHAnsi" w:hAnsiTheme="minorHAnsi" w:cstheme="minorHAnsi"/>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F9546E" w:rsidRPr="0015242E" w14:paraId="2D32315D" w14:textId="77777777" w:rsidTr="4F520767">
        <w:tc>
          <w:tcPr>
            <w:tcW w:w="9310" w:type="dxa"/>
          </w:tcPr>
          <w:p w14:paraId="48137311" w14:textId="6542549F" w:rsidR="00F9546E" w:rsidRPr="00F9546E" w:rsidRDefault="00F9546E" w:rsidP="4F520767">
            <w:pPr>
              <w:pStyle w:val="BodyText"/>
              <w:spacing w:before="50"/>
              <w:ind w:right="84"/>
              <w:rPr>
                <w:rFonts w:asciiTheme="minorHAnsi" w:hAnsiTheme="minorHAnsi" w:cstheme="minorBidi"/>
                <w:sz w:val="22"/>
                <w:szCs w:val="22"/>
              </w:rPr>
            </w:pPr>
            <w:r w:rsidRPr="0015242E">
              <w:rPr>
                <w:rFonts w:asciiTheme="minorHAnsi" w:hAnsiTheme="minorHAnsi" w:cstheme="minorHAnsi"/>
                <w:noProof/>
                <w:sz w:val="22"/>
                <w:szCs w:val="22"/>
              </w:rPr>
              <w:drawing>
                <wp:anchor distT="0" distB="0" distL="114300" distR="114300" simplePos="0" relativeHeight="251658241" behindDoc="0" locked="0" layoutInCell="1" allowOverlap="1" wp14:anchorId="05FFA2DB" wp14:editId="7B619049">
                  <wp:simplePos x="0" y="0"/>
                  <wp:positionH relativeFrom="column">
                    <wp:posOffset>-1905</wp:posOffset>
                  </wp:positionH>
                  <wp:positionV relativeFrom="paragraph">
                    <wp:posOffset>32385</wp:posOffset>
                  </wp:positionV>
                  <wp:extent cx="1612395" cy="1566675"/>
                  <wp:effectExtent l="0" t="0" r="6985" b="0"/>
                  <wp:wrapSquare wrapText="bothSides"/>
                  <wp:docPr id="73" name="Picture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extLst>
                              <a:ext uri="{C183D7F6-B498-43B3-948B-1728B52AA6E4}">
                                <adec:decorative xmlns:adec="http://schemas.microsoft.com/office/drawing/2017/decorative" val="1"/>
                              </a:ext>
                            </a:extLst>
                          </pic:cNvPr>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r w:rsidR="47C9EB5A" w:rsidRPr="4F520767">
              <w:rPr>
                <w:rFonts w:asciiTheme="minorHAnsi" w:hAnsiTheme="minorHAnsi" w:cstheme="minorBidi"/>
                <w:b/>
                <w:bCs/>
                <w:noProof/>
              </w:rPr>
              <w:t>QSE 2:</w:t>
            </w:r>
            <w:r w:rsidR="47C9EB5A" w:rsidRPr="4F520767">
              <w:rPr>
                <w:rFonts w:asciiTheme="minorHAnsi" w:hAnsiTheme="minorHAnsi" w:cstheme="minorBidi"/>
                <w:noProof/>
              </w:rPr>
              <w:t xml:space="preserve"> </w:t>
            </w:r>
            <w:r w:rsidR="47C9EB5A" w:rsidRPr="4F520767">
              <w:rPr>
                <w:rFonts w:asciiTheme="minorHAnsi" w:hAnsiTheme="minorHAnsi" w:cstheme="minorBidi"/>
                <w:b/>
                <w:bCs/>
                <w:noProof/>
              </w:rPr>
              <w:t xml:space="preserve">Customer </w:t>
            </w:r>
            <w:r w:rsidR="004B36FB">
              <w:rPr>
                <w:rFonts w:asciiTheme="minorHAnsi" w:hAnsiTheme="minorHAnsi" w:cstheme="minorBidi"/>
                <w:b/>
                <w:bCs/>
                <w:noProof/>
              </w:rPr>
              <w:t>f</w:t>
            </w:r>
            <w:r w:rsidR="47C9EB5A" w:rsidRPr="4F520767">
              <w:rPr>
                <w:rFonts w:asciiTheme="minorHAnsi" w:hAnsiTheme="minorHAnsi" w:cstheme="minorBidi"/>
                <w:b/>
                <w:bCs/>
                <w:noProof/>
              </w:rPr>
              <w:t>ocus –</w:t>
            </w:r>
            <w:r w:rsidR="47C9EB5A" w:rsidRPr="4F520767">
              <w:rPr>
                <w:rFonts w:asciiTheme="minorHAnsi" w:hAnsiTheme="minorHAnsi" w:cstheme="minorBidi"/>
                <w:noProof/>
              </w:rPr>
              <w:t xml:space="preserve"> Involves identifying and meeting customer expectations by soliciting input and ensuring ongoing satisfaction. Key QSE 2 elements include identifying customers, determining expectations, measuring satisfaction through feedback analysis, and managing complaints. </w:t>
            </w:r>
          </w:p>
        </w:tc>
      </w:tr>
      <w:tr w:rsidR="00FE66AE" w:rsidRPr="0015242E" w14:paraId="0365D6AD" w14:textId="77777777" w:rsidTr="4F520767">
        <w:trPr>
          <w:trHeight w:val="381"/>
        </w:trPr>
        <w:tc>
          <w:tcPr>
            <w:tcW w:w="9310" w:type="dxa"/>
            <w:tcBorders>
              <w:bottom w:val="single" w:sz="4" w:space="0" w:color="auto"/>
            </w:tcBorders>
          </w:tcPr>
          <w:p w14:paraId="799C7C9F" w14:textId="77777777"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t xml:space="preserve">How is QSE 2 implemented in your laboratory? </w:t>
            </w:r>
          </w:p>
        </w:tc>
      </w:tr>
      <w:tr w:rsidR="00FE66AE" w:rsidRPr="0015242E" w14:paraId="395B563D" w14:textId="77777777" w:rsidTr="4F520767">
        <w:trPr>
          <w:trHeight w:val="443"/>
        </w:trPr>
        <w:tc>
          <w:tcPr>
            <w:tcW w:w="9310" w:type="dxa"/>
            <w:tcBorders>
              <w:top w:val="single" w:sz="4" w:space="0" w:color="auto"/>
              <w:left w:val="single" w:sz="4" w:space="0" w:color="auto"/>
              <w:bottom w:val="single" w:sz="4" w:space="0" w:color="auto"/>
              <w:right w:val="single" w:sz="4" w:space="0" w:color="auto"/>
            </w:tcBorders>
          </w:tcPr>
          <w:p w14:paraId="74E96883" w14:textId="77777777" w:rsidR="00FE66AE" w:rsidRPr="0015242E" w:rsidRDefault="00FE66AE">
            <w:pPr>
              <w:pStyle w:val="BodyText"/>
              <w:spacing w:before="50"/>
              <w:ind w:right="84"/>
              <w:rPr>
                <w:rFonts w:asciiTheme="minorHAnsi" w:hAnsiTheme="minorHAnsi" w:cstheme="minorHAnsi"/>
                <w:sz w:val="22"/>
                <w:szCs w:val="22"/>
              </w:rPr>
            </w:pPr>
          </w:p>
        </w:tc>
      </w:tr>
    </w:tbl>
    <w:p w14:paraId="5366468A" w14:textId="77777777" w:rsidR="00FE66AE" w:rsidRPr="0015242E" w:rsidRDefault="00FE66AE" w:rsidP="00C10611">
      <w:pPr>
        <w:pStyle w:val="BodyText"/>
        <w:spacing w:before="50"/>
        <w:ind w:right="84"/>
        <w:rPr>
          <w:rFonts w:asciiTheme="minorHAnsi" w:hAnsiTheme="minorHAnsi" w:cstheme="minorHAnsi"/>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0"/>
      </w:tblGrid>
      <w:tr w:rsidR="00F9546E" w:rsidRPr="0015242E" w14:paraId="7404B856" w14:textId="77777777" w:rsidTr="61FE647E">
        <w:tc>
          <w:tcPr>
            <w:tcW w:w="9310" w:type="dxa"/>
          </w:tcPr>
          <w:p w14:paraId="40E032AC" w14:textId="517D94E8" w:rsidR="00F9546E" w:rsidRPr="00F9546E" w:rsidRDefault="00F9546E" w:rsidP="61FE647E">
            <w:pPr>
              <w:pStyle w:val="BodyText"/>
              <w:spacing w:before="50"/>
              <w:ind w:right="84"/>
              <w:rPr>
                <w:rFonts w:asciiTheme="minorHAnsi" w:hAnsiTheme="minorHAnsi" w:cstheme="minorBidi"/>
                <w:sz w:val="22"/>
                <w:szCs w:val="22"/>
              </w:rPr>
            </w:pPr>
            <w:r w:rsidRPr="0015242E">
              <w:rPr>
                <w:rFonts w:asciiTheme="minorHAnsi" w:hAnsiTheme="minorHAnsi" w:cstheme="minorHAnsi"/>
                <w:noProof/>
                <w:sz w:val="22"/>
                <w:szCs w:val="22"/>
              </w:rPr>
              <w:drawing>
                <wp:anchor distT="0" distB="0" distL="114300" distR="114300" simplePos="0" relativeHeight="251658242" behindDoc="0" locked="0" layoutInCell="1" allowOverlap="1" wp14:anchorId="0A8BCF1C" wp14:editId="22F2AD5C">
                  <wp:simplePos x="0" y="0"/>
                  <wp:positionH relativeFrom="column">
                    <wp:posOffset>-1905</wp:posOffset>
                  </wp:positionH>
                  <wp:positionV relativeFrom="paragraph">
                    <wp:posOffset>36195</wp:posOffset>
                  </wp:positionV>
                  <wp:extent cx="1612395" cy="1566675"/>
                  <wp:effectExtent l="0" t="0" r="6985" b="0"/>
                  <wp:wrapSquare wrapText="bothSides"/>
                  <wp:docPr id="74" name="Picture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a:extLst>
                              <a:ext uri="{C183D7F6-B498-43B3-948B-1728B52AA6E4}">
                                <adec:decorative xmlns:adec="http://schemas.microsoft.com/office/drawing/2017/decorative" val="1"/>
                              </a:ext>
                            </a:extLst>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r w:rsidRPr="61FE647E">
              <w:rPr>
                <w:rFonts w:asciiTheme="minorHAnsi" w:hAnsiTheme="minorHAnsi" w:cstheme="minorBidi"/>
                <w:b/>
                <w:bCs/>
                <w:color w:val="000000"/>
              </w:rPr>
              <w:t xml:space="preserve">QSE 3: Facilities and </w:t>
            </w:r>
            <w:r w:rsidR="00ED4ED5">
              <w:rPr>
                <w:rFonts w:asciiTheme="minorHAnsi" w:hAnsiTheme="minorHAnsi" w:cstheme="minorBidi"/>
                <w:b/>
                <w:bCs/>
                <w:color w:val="000000"/>
              </w:rPr>
              <w:t>s</w:t>
            </w:r>
            <w:r w:rsidRPr="61FE647E">
              <w:rPr>
                <w:rFonts w:asciiTheme="minorHAnsi" w:hAnsiTheme="minorHAnsi" w:cstheme="minorBidi"/>
                <w:b/>
                <w:bCs/>
                <w:color w:val="000000"/>
              </w:rPr>
              <w:t>afety</w:t>
            </w:r>
            <w:r w:rsidR="00ED4ED5">
              <w:rPr>
                <w:rFonts w:asciiTheme="minorHAnsi" w:hAnsiTheme="minorHAnsi" w:cstheme="minorBidi"/>
                <w:b/>
                <w:bCs/>
                <w:color w:val="000000"/>
              </w:rPr>
              <w:t xml:space="preserve"> management</w:t>
            </w:r>
            <w:r w:rsidRPr="61FE647E">
              <w:rPr>
                <w:rFonts w:asciiTheme="minorHAnsi" w:hAnsiTheme="minorHAnsi" w:cstheme="minorBidi"/>
                <w:b/>
                <w:bCs/>
                <w:color w:val="000000"/>
              </w:rPr>
              <w:t xml:space="preserve"> –</w:t>
            </w:r>
            <w:r w:rsidRPr="61FE647E">
              <w:rPr>
                <w:rFonts w:asciiTheme="minorHAnsi" w:hAnsiTheme="minorHAnsi" w:cstheme="minorBidi"/>
                <w:color w:val="000000"/>
              </w:rPr>
              <w:t xml:space="preserve"> Aims to create a safe and efficient laboratory environment. Key QSE 3 elements involve optimizing lab</w:t>
            </w:r>
            <w:r w:rsidR="27BA2B02" w:rsidRPr="61FE647E">
              <w:rPr>
                <w:rFonts w:asciiTheme="minorHAnsi" w:hAnsiTheme="minorHAnsi" w:cstheme="minorBidi"/>
                <w:color w:val="000000"/>
              </w:rPr>
              <w:t>oratory</w:t>
            </w:r>
            <w:r w:rsidRPr="61FE647E">
              <w:rPr>
                <w:rFonts w:asciiTheme="minorHAnsi" w:hAnsiTheme="minorHAnsi" w:cstheme="minorBidi"/>
                <w:color w:val="000000"/>
              </w:rPr>
              <w:t xml:space="preserve"> design for safety and efficiency, managing access, maintaining clean work areas, and implementing a comprehensive safety program covering PPE, SDS, hazardous waste and more. </w:t>
            </w:r>
          </w:p>
        </w:tc>
      </w:tr>
      <w:tr w:rsidR="00FE66AE" w:rsidRPr="0015242E" w14:paraId="27E0696F" w14:textId="77777777" w:rsidTr="61FE647E">
        <w:trPr>
          <w:trHeight w:val="381"/>
        </w:trPr>
        <w:tc>
          <w:tcPr>
            <w:tcW w:w="9310" w:type="dxa"/>
            <w:tcBorders>
              <w:bottom w:val="single" w:sz="4" w:space="0" w:color="auto"/>
            </w:tcBorders>
          </w:tcPr>
          <w:p w14:paraId="7420C2DC" w14:textId="6B56C6C3" w:rsidR="00FE66AE" w:rsidRPr="0015242E" w:rsidRDefault="00FE66AE" w:rsidP="61FE647E">
            <w:pPr>
              <w:rPr>
                <w:rFonts w:asciiTheme="minorHAnsi" w:hAnsiTheme="minorHAnsi" w:cstheme="minorBidi"/>
                <w:b/>
                <w:bCs/>
                <w:noProof/>
              </w:rPr>
            </w:pPr>
            <w:r w:rsidRPr="61FE647E">
              <w:rPr>
                <w:rFonts w:asciiTheme="minorHAnsi" w:hAnsiTheme="minorHAnsi" w:cstheme="minorBidi"/>
                <w:b/>
                <w:bCs/>
                <w:noProof/>
              </w:rPr>
              <w:t xml:space="preserve">How is QSE </w:t>
            </w:r>
            <w:r w:rsidR="54481362" w:rsidRPr="61FE647E">
              <w:rPr>
                <w:rFonts w:asciiTheme="minorHAnsi" w:hAnsiTheme="minorHAnsi" w:cstheme="minorBidi"/>
                <w:b/>
                <w:bCs/>
                <w:noProof/>
              </w:rPr>
              <w:t>3</w:t>
            </w:r>
            <w:r w:rsidRPr="61FE647E">
              <w:rPr>
                <w:rFonts w:asciiTheme="minorHAnsi" w:hAnsiTheme="minorHAnsi" w:cstheme="minorBidi"/>
                <w:b/>
                <w:bCs/>
                <w:noProof/>
              </w:rPr>
              <w:t xml:space="preserve"> implemented in your laboratory? </w:t>
            </w:r>
          </w:p>
        </w:tc>
      </w:tr>
      <w:tr w:rsidR="00FE66AE" w:rsidRPr="0015242E" w14:paraId="274AAC8E" w14:textId="77777777" w:rsidTr="61FE647E">
        <w:trPr>
          <w:trHeight w:val="443"/>
        </w:trPr>
        <w:tc>
          <w:tcPr>
            <w:tcW w:w="9310" w:type="dxa"/>
            <w:tcBorders>
              <w:top w:val="single" w:sz="4" w:space="0" w:color="auto"/>
              <w:left w:val="single" w:sz="4" w:space="0" w:color="auto"/>
              <w:bottom w:val="single" w:sz="4" w:space="0" w:color="auto"/>
              <w:right w:val="single" w:sz="4" w:space="0" w:color="auto"/>
            </w:tcBorders>
          </w:tcPr>
          <w:p w14:paraId="6739965F" w14:textId="77777777" w:rsidR="00FE66AE" w:rsidRPr="0015242E" w:rsidRDefault="00FE66AE">
            <w:pPr>
              <w:pStyle w:val="BodyText"/>
              <w:spacing w:before="50"/>
              <w:ind w:right="84"/>
              <w:rPr>
                <w:rFonts w:asciiTheme="minorHAnsi" w:hAnsiTheme="minorHAnsi" w:cstheme="minorHAnsi"/>
                <w:sz w:val="22"/>
                <w:szCs w:val="22"/>
              </w:rPr>
            </w:pPr>
          </w:p>
        </w:tc>
      </w:tr>
    </w:tbl>
    <w:p w14:paraId="06869B24" w14:textId="77777777" w:rsidR="0015242E" w:rsidRPr="0015242E" w:rsidRDefault="0015242E" w:rsidP="0015242E">
      <w:pPr>
        <w:pStyle w:val="BodyText"/>
        <w:spacing w:before="50"/>
        <w:ind w:right="84"/>
        <w:rPr>
          <w:rFonts w:asciiTheme="minorHAnsi" w:hAnsiTheme="minorHAnsi" w:cstheme="minorHAnsi"/>
          <w:sz w:val="22"/>
          <w:szCs w:val="22"/>
        </w:rPr>
        <w:sectPr w:rsidR="0015242E" w:rsidRPr="0015242E" w:rsidSect="00C10611">
          <w:headerReference w:type="even" r:id="rId20"/>
          <w:headerReference w:type="default" r:id="rId21"/>
          <w:headerReference w:type="first" r:id="rId22"/>
          <w:type w:val="continuous"/>
          <w:pgSz w:w="12240" w:h="15840"/>
          <w:pgMar w:top="1627" w:right="1483" w:bottom="274" w:left="1037" w:header="720" w:footer="720" w:gutter="0"/>
          <w:cols w:space="720"/>
          <w:titlePg/>
          <w:docGrid w:linePitch="299"/>
        </w:sectPr>
      </w:pPr>
    </w:p>
    <w:p w14:paraId="13CA6810" w14:textId="615C37D9" w:rsidR="00FE66AE" w:rsidRPr="0015242E" w:rsidRDefault="00FE66AE" w:rsidP="00C10611">
      <w:pPr>
        <w:pStyle w:val="BodyText"/>
        <w:spacing w:before="50"/>
        <w:ind w:right="84"/>
        <w:rPr>
          <w:rFonts w:asciiTheme="minorHAnsi" w:hAnsiTheme="minorHAnsi" w:cstheme="minorHAnsi"/>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9546E" w:rsidRPr="0015242E" w14:paraId="532F2FF7" w14:textId="77777777">
        <w:tc>
          <w:tcPr>
            <w:tcW w:w="9003" w:type="dxa"/>
          </w:tcPr>
          <w:p w14:paraId="59E917B8" w14:textId="28F744B9" w:rsidR="00F9546E" w:rsidRPr="00F9546E" w:rsidRDefault="00F9546E" w:rsidP="00F9546E">
            <w:pPr>
              <w:pStyle w:val="BodyText"/>
              <w:spacing w:before="50"/>
              <w:ind w:right="84"/>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3" behindDoc="1" locked="0" layoutInCell="1" allowOverlap="1" wp14:anchorId="28E7F1AF" wp14:editId="7F1AE0D8">
                  <wp:simplePos x="0" y="0"/>
                  <wp:positionH relativeFrom="column">
                    <wp:posOffset>-1270</wp:posOffset>
                  </wp:positionH>
                  <wp:positionV relativeFrom="paragraph">
                    <wp:posOffset>34290</wp:posOffset>
                  </wp:positionV>
                  <wp:extent cx="1612395" cy="1566675"/>
                  <wp:effectExtent l="0" t="0" r="6985" b="0"/>
                  <wp:wrapTight wrapText="bothSides">
                    <wp:wrapPolygon edited="0">
                      <wp:start x="1021" y="263"/>
                      <wp:lineTo x="510" y="1576"/>
                      <wp:lineTo x="255" y="18124"/>
                      <wp:lineTo x="766" y="20225"/>
                      <wp:lineTo x="1021" y="20751"/>
                      <wp:lineTo x="20673" y="20751"/>
                      <wp:lineTo x="21438" y="19175"/>
                      <wp:lineTo x="21438" y="1313"/>
                      <wp:lineTo x="20928" y="263"/>
                      <wp:lineTo x="1021" y="263"/>
                    </wp:wrapPolygon>
                  </wp:wrapTight>
                  <wp:docPr id="76" name="Picture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a:extLst>
                              <a:ext uri="{C183D7F6-B498-43B3-948B-1728B52AA6E4}">
                                <adec:decorative xmlns:adec="http://schemas.microsoft.com/office/drawing/2017/decorative" val="1"/>
                              </a:ext>
                            </a:extLst>
                          </pic:cNvPr>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r w:rsidRPr="0015242E">
              <w:rPr>
                <w:rFonts w:asciiTheme="minorHAnsi" w:hAnsiTheme="minorHAnsi" w:cstheme="minorHAnsi"/>
                <w:b/>
                <w:bCs/>
                <w:color w:val="000000"/>
              </w:rPr>
              <w:t xml:space="preserve">QSE 4: Personnel </w:t>
            </w:r>
            <w:r w:rsidR="00ED4ED5">
              <w:rPr>
                <w:rFonts w:asciiTheme="minorHAnsi" w:hAnsiTheme="minorHAnsi" w:cstheme="minorHAnsi"/>
                <w:b/>
                <w:bCs/>
                <w:color w:val="000000"/>
              </w:rPr>
              <w:t>m</w:t>
            </w:r>
            <w:r w:rsidRPr="0015242E">
              <w:rPr>
                <w:rFonts w:asciiTheme="minorHAnsi" w:hAnsiTheme="minorHAnsi" w:cstheme="minorHAnsi"/>
                <w:b/>
                <w:bCs/>
                <w:color w:val="000000"/>
              </w:rPr>
              <w:t>anagement –</w:t>
            </w:r>
            <w:r w:rsidRPr="0015242E">
              <w:rPr>
                <w:rFonts w:asciiTheme="minorHAnsi" w:hAnsiTheme="minorHAnsi" w:cstheme="minorHAnsi"/>
                <w:color w:val="000000"/>
              </w:rPr>
              <w:t xml:space="preserve"> Involves all laboratory staff and their qualifications, this crucial QSE is needed for a successful QMS and maintaining high-quality standards. Key elements include job descriptions, onboarding/exiting plans, training plans, competence assessment, professional development support, performance evaluation, and personnel record maintenance. </w:t>
            </w:r>
          </w:p>
          <w:p w14:paraId="5E3FDDDC" w14:textId="77777777" w:rsidR="00F9546E" w:rsidRPr="0015242E" w:rsidRDefault="00F9546E">
            <w:pPr>
              <w:pStyle w:val="BodyText"/>
              <w:spacing w:before="50"/>
              <w:ind w:right="84"/>
              <w:rPr>
                <w:rFonts w:asciiTheme="minorHAnsi" w:hAnsiTheme="minorHAnsi" w:cstheme="minorHAnsi"/>
                <w:sz w:val="22"/>
                <w:szCs w:val="22"/>
              </w:rPr>
            </w:pPr>
          </w:p>
        </w:tc>
      </w:tr>
      <w:tr w:rsidR="00FE66AE" w:rsidRPr="0015242E" w14:paraId="1AE6960A" w14:textId="77777777" w:rsidTr="00F9546E">
        <w:trPr>
          <w:trHeight w:val="381"/>
        </w:trPr>
        <w:tc>
          <w:tcPr>
            <w:tcW w:w="9003" w:type="dxa"/>
            <w:tcBorders>
              <w:bottom w:val="single" w:sz="4" w:space="0" w:color="auto"/>
            </w:tcBorders>
          </w:tcPr>
          <w:p w14:paraId="544FF7E9" w14:textId="77777777"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t xml:space="preserve">How is QSE 4 implemented in your laboratory? </w:t>
            </w:r>
          </w:p>
        </w:tc>
      </w:tr>
      <w:tr w:rsidR="00FE66AE" w:rsidRPr="0015242E" w14:paraId="533BB252" w14:textId="77777777" w:rsidTr="00F9546E">
        <w:trPr>
          <w:trHeight w:val="443"/>
        </w:trPr>
        <w:tc>
          <w:tcPr>
            <w:tcW w:w="9003" w:type="dxa"/>
            <w:tcBorders>
              <w:top w:val="single" w:sz="4" w:space="0" w:color="auto"/>
              <w:left w:val="single" w:sz="4" w:space="0" w:color="auto"/>
              <w:bottom w:val="single" w:sz="4" w:space="0" w:color="auto"/>
              <w:right w:val="single" w:sz="4" w:space="0" w:color="auto"/>
            </w:tcBorders>
          </w:tcPr>
          <w:p w14:paraId="1B16C2CB" w14:textId="77777777" w:rsidR="00FE66AE" w:rsidRPr="0015242E" w:rsidRDefault="00FE66AE">
            <w:pPr>
              <w:pStyle w:val="BodyText"/>
              <w:spacing w:before="50"/>
              <w:ind w:right="84"/>
              <w:rPr>
                <w:rFonts w:asciiTheme="minorHAnsi" w:hAnsiTheme="minorHAnsi" w:cstheme="minorHAnsi"/>
                <w:sz w:val="22"/>
                <w:szCs w:val="22"/>
              </w:rPr>
            </w:pPr>
          </w:p>
        </w:tc>
      </w:tr>
    </w:tbl>
    <w:p w14:paraId="3434E60E" w14:textId="77777777" w:rsidR="00FE66AE" w:rsidRPr="0015242E" w:rsidRDefault="00FE66AE" w:rsidP="00FE66AE">
      <w:pPr>
        <w:pStyle w:val="BodyText"/>
        <w:spacing w:before="50"/>
        <w:ind w:left="400" w:right="84"/>
        <w:rPr>
          <w:rFonts w:asciiTheme="minorHAnsi" w:hAnsiTheme="minorHAnsi" w:cstheme="minorHAnsi"/>
          <w:sz w:val="22"/>
          <w:szCs w:val="22"/>
        </w:rPr>
      </w:pPr>
    </w:p>
    <w:p w14:paraId="6C6A80FF" w14:textId="77777777" w:rsidR="00FE66AE" w:rsidRPr="0015242E" w:rsidRDefault="00FE66AE" w:rsidP="00FE66AE">
      <w:pPr>
        <w:pStyle w:val="BodyText"/>
        <w:spacing w:before="50"/>
        <w:ind w:left="400" w:right="84"/>
        <w:rPr>
          <w:rFonts w:asciiTheme="minorHAnsi" w:hAnsiTheme="minorHAnsi" w:cstheme="minorHAnsi"/>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9546E" w:rsidRPr="0015242E" w14:paraId="0C6BEF87" w14:textId="77777777">
        <w:tc>
          <w:tcPr>
            <w:tcW w:w="9003" w:type="dxa"/>
          </w:tcPr>
          <w:p w14:paraId="118B1C7C" w14:textId="77777777" w:rsidR="00F9546E" w:rsidRPr="0015242E" w:rsidRDefault="00F9546E">
            <w:pPr>
              <w:pStyle w:val="BodyText"/>
              <w:spacing w:before="50"/>
              <w:ind w:right="84"/>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4" behindDoc="0" locked="0" layoutInCell="1" allowOverlap="1" wp14:anchorId="5B61E3E2" wp14:editId="54B8A9BB">
                  <wp:simplePos x="0" y="0"/>
                  <wp:positionH relativeFrom="column">
                    <wp:posOffset>-1270</wp:posOffset>
                  </wp:positionH>
                  <wp:positionV relativeFrom="paragraph">
                    <wp:posOffset>31115</wp:posOffset>
                  </wp:positionV>
                  <wp:extent cx="1612395" cy="1566675"/>
                  <wp:effectExtent l="0" t="0" r="6985" b="0"/>
                  <wp:wrapSquare wrapText="bothSides"/>
                  <wp:docPr id="77" name="Picture 7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a:extLst>
                              <a:ext uri="{C183D7F6-B498-43B3-948B-1728B52AA6E4}">
                                <adec:decorative xmlns:adec="http://schemas.microsoft.com/office/drawing/2017/decorative" val="1"/>
                              </a:ext>
                            </a:extLst>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p>
          <w:p w14:paraId="0BA1184E" w14:textId="4F1C2340" w:rsidR="00F9546E" w:rsidRPr="0015242E" w:rsidRDefault="00F9546E">
            <w:pPr>
              <w:adjustRightInd w:val="0"/>
              <w:rPr>
                <w:rFonts w:asciiTheme="minorHAnsi" w:hAnsiTheme="minorHAnsi" w:cstheme="minorHAnsi"/>
                <w:color w:val="000000"/>
              </w:rPr>
            </w:pPr>
            <w:r w:rsidRPr="0015242E">
              <w:rPr>
                <w:rFonts w:asciiTheme="minorHAnsi" w:hAnsiTheme="minorHAnsi" w:cstheme="minorHAnsi"/>
                <w:b/>
                <w:bCs/>
                <w:color w:val="000000"/>
              </w:rPr>
              <w:t>QSE 5:</w:t>
            </w:r>
            <w:r w:rsidRPr="0015242E">
              <w:rPr>
                <w:rFonts w:asciiTheme="minorHAnsi" w:hAnsiTheme="minorHAnsi" w:cstheme="minorHAnsi"/>
                <w:color w:val="000000"/>
              </w:rPr>
              <w:t xml:space="preserve"> </w:t>
            </w:r>
            <w:r w:rsidRPr="0015242E">
              <w:rPr>
                <w:rFonts w:asciiTheme="minorHAnsi" w:hAnsiTheme="minorHAnsi" w:cstheme="minorHAnsi"/>
                <w:b/>
                <w:bCs/>
                <w:color w:val="000000"/>
              </w:rPr>
              <w:t xml:space="preserve">Supplier and </w:t>
            </w:r>
            <w:r w:rsidR="00ED4ED5">
              <w:rPr>
                <w:rFonts w:asciiTheme="minorHAnsi" w:hAnsiTheme="minorHAnsi" w:cstheme="minorHAnsi"/>
                <w:b/>
                <w:bCs/>
                <w:color w:val="000000"/>
              </w:rPr>
              <w:t>i</w:t>
            </w:r>
            <w:r w:rsidRPr="0015242E">
              <w:rPr>
                <w:rFonts w:asciiTheme="minorHAnsi" w:hAnsiTheme="minorHAnsi" w:cstheme="minorHAnsi"/>
                <w:b/>
                <w:bCs/>
                <w:color w:val="000000"/>
              </w:rPr>
              <w:t xml:space="preserve">nventory </w:t>
            </w:r>
            <w:r w:rsidR="00ED4ED5">
              <w:rPr>
                <w:rFonts w:asciiTheme="minorHAnsi" w:hAnsiTheme="minorHAnsi" w:cstheme="minorHAnsi"/>
                <w:b/>
                <w:bCs/>
                <w:color w:val="000000"/>
              </w:rPr>
              <w:t>m</w:t>
            </w:r>
            <w:r w:rsidRPr="0015242E">
              <w:rPr>
                <w:rFonts w:asciiTheme="minorHAnsi" w:hAnsiTheme="minorHAnsi" w:cstheme="minorHAnsi"/>
                <w:b/>
                <w:bCs/>
                <w:color w:val="000000"/>
              </w:rPr>
              <w:t>anagement –</w:t>
            </w:r>
            <w:r w:rsidRPr="0015242E">
              <w:rPr>
                <w:rFonts w:asciiTheme="minorHAnsi" w:hAnsiTheme="minorHAnsi" w:cstheme="minorHAnsi"/>
                <w:color w:val="000000"/>
              </w:rPr>
              <w:t xml:space="preserve"> Acquiring and maintaining laboratory supplies to ensure the quality of materials used for lab</w:t>
            </w:r>
            <w:r w:rsidR="00B34A11">
              <w:rPr>
                <w:rFonts w:asciiTheme="minorHAnsi" w:hAnsiTheme="minorHAnsi" w:cstheme="minorHAnsi"/>
                <w:color w:val="000000"/>
              </w:rPr>
              <w:t>oratory</w:t>
            </w:r>
            <w:r w:rsidRPr="0015242E">
              <w:rPr>
                <w:rFonts w:asciiTheme="minorHAnsi" w:hAnsiTheme="minorHAnsi" w:cstheme="minorHAnsi"/>
                <w:color w:val="000000"/>
              </w:rPr>
              <w:t xml:space="preserve"> operations. Key aspects include setting purchase criteria, evaluating incoming materials, and establishing appropriate stock levels. </w:t>
            </w:r>
          </w:p>
          <w:p w14:paraId="3E2E2C72" w14:textId="77777777" w:rsidR="00F9546E" w:rsidRPr="0015242E" w:rsidRDefault="00F9546E">
            <w:pPr>
              <w:pStyle w:val="BodyText"/>
              <w:spacing w:before="50"/>
              <w:ind w:right="84"/>
              <w:rPr>
                <w:rFonts w:asciiTheme="minorHAnsi" w:hAnsiTheme="minorHAnsi" w:cstheme="minorHAnsi"/>
                <w:sz w:val="22"/>
                <w:szCs w:val="22"/>
              </w:rPr>
            </w:pPr>
          </w:p>
        </w:tc>
      </w:tr>
      <w:tr w:rsidR="00FE66AE" w:rsidRPr="0015242E" w14:paraId="1B6BD3AE" w14:textId="77777777" w:rsidTr="00F9546E">
        <w:trPr>
          <w:trHeight w:val="381"/>
        </w:trPr>
        <w:tc>
          <w:tcPr>
            <w:tcW w:w="9003" w:type="dxa"/>
            <w:tcBorders>
              <w:bottom w:val="single" w:sz="4" w:space="0" w:color="auto"/>
            </w:tcBorders>
          </w:tcPr>
          <w:p w14:paraId="23D0C6EA" w14:textId="77777777"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t xml:space="preserve">How is QSE 5 implemented in your laboratory? </w:t>
            </w:r>
          </w:p>
        </w:tc>
      </w:tr>
      <w:tr w:rsidR="00FE66AE" w:rsidRPr="0015242E" w14:paraId="4A8679CC" w14:textId="77777777" w:rsidTr="00F9546E">
        <w:trPr>
          <w:trHeight w:val="443"/>
        </w:trPr>
        <w:tc>
          <w:tcPr>
            <w:tcW w:w="9003" w:type="dxa"/>
            <w:tcBorders>
              <w:top w:val="single" w:sz="4" w:space="0" w:color="auto"/>
              <w:left w:val="single" w:sz="4" w:space="0" w:color="auto"/>
              <w:bottom w:val="single" w:sz="4" w:space="0" w:color="auto"/>
              <w:right w:val="single" w:sz="4" w:space="0" w:color="auto"/>
            </w:tcBorders>
          </w:tcPr>
          <w:p w14:paraId="12A4776E" w14:textId="77777777" w:rsidR="00FE66AE" w:rsidRPr="0015242E" w:rsidRDefault="00FE66AE">
            <w:pPr>
              <w:pStyle w:val="BodyText"/>
              <w:spacing w:before="50"/>
              <w:ind w:right="84"/>
              <w:rPr>
                <w:rFonts w:asciiTheme="minorHAnsi" w:hAnsiTheme="minorHAnsi" w:cstheme="minorHAnsi"/>
                <w:sz w:val="22"/>
                <w:szCs w:val="22"/>
              </w:rPr>
            </w:pPr>
          </w:p>
        </w:tc>
      </w:tr>
    </w:tbl>
    <w:p w14:paraId="23FB61D9" w14:textId="77777777" w:rsidR="00FE66AE" w:rsidRPr="0015242E" w:rsidRDefault="00FE66AE" w:rsidP="00FE66AE">
      <w:pPr>
        <w:pStyle w:val="BodyText"/>
        <w:spacing w:before="50"/>
        <w:ind w:left="400" w:right="84"/>
        <w:rPr>
          <w:rFonts w:asciiTheme="minorHAnsi" w:hAnsiTheme="minorHAnsi" w:cstheme="minorHAnsi"/>
          <w:sz w:val="22"/>
          <w:szCs w:val="22"/>
        </w:rPr>
      </w:pPr>
    </w:p>
    <w:p w14:paraId="7DE59A65" w14:textId="77777777" w:rsidR="00FE66AE" w:rsidRPr="0015242E" w:rsidRDefault="00FE66AE" w:rsidP="00FE66AE">
      <w:pPr>
        <w:pStyle w:val="BodyText"/>
        <w:spacing w:before="50"/>
        <w:ind w:left="400" w:right="84"/>
        <w:rPr>
          <w:rFonts w:asciiTheme="minorHAnsi" w:hAnsiTheme="minorHAnsi" w:cstheme="minorHAnsi"/>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9546E" w:rsidRPr="0015242E" w14:paraId="26EFABED" w14:textId="77777777">
        <w:tc>
          <w:tcPr>
            <w:tcW w:w="9003" w:type="dxa"/>
          </w:tcPr>
          <w:p w14:paraId="53FD3275" w14:textId="4B2BDA92" w:rsidR="00F9546E" w:rsidRPr="00F9546E" w:rsidRDefault="00F9546E" w:rsidP="00F9546E">
            <w:pPr>
              <w:pStyle w:val="BodyText"/>
              <w:spacing w:before="50"/>
              <w:ind w:right="84"/>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5" behindDoc="0" locked="0" layoutInCell="1" allowOverlap="1" wp14:anchorId="567B13A2" wp14:editId="4EFB8A3A">
                  <wp:simplePos x="0" y="0"/>
                  <wp:positionH relativeFrom="column">
                    <wp:posOffset>-1270</wp:posOffset>
                  </wp:positionH>
                  <wp:positionV relativeFrom="paragraph">
                    <wp:posOffset>36195</wp:posOffset>
                  </wp:positionV>
                  <wp:extent cx="1612395" cy="1566675"/>
                  <wp:effectExtent l="0" t="0" r="6985" b="0"/>
                  <wp:wrapSquare wrapText="bothSides"/>
                  <wp:docPr id="78" name="Picture 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a:extLst>
                              <a:ext uri="{C183D7F6-B498-43B3-948B-1728B52AA6E4}">
                                <adec:decorative xmlns:adec="http://schemas.microsoft.com/office/drawing/2017/decorative" val="1"/>
                              </a:ext>
                            </a:extLst>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r w:rsidRPr="0015242E">
              <w:rPr>
                <w:rFonts w:asciiTheme="minorHAnsi" w:hAnsiTheme="minorHAnsi" w:cstheme="minorHAnsi"/>
                <w:b/>
                <w:bCs/>
                <w:color w:val="000000"/>
              </w:rPr>
              <w:t>QSE 6:</w:t>
            </w:r>
            <w:r w:rsidRPr="0015242E">
              <w:rPr>
                <w:rFonts w:asciiTheme="minorHAnsi" w:hAnsiTheme="minorHAnsi" w:cstheme="minorHAnsi"/>
                <w:color w:val="000000"/>
              </w:rPr>
              <w:t xml:space="preserve"> </w:t>
            </w:r>
            <w:r w:rsidRPr="0015242E">
              <w:rPr>
                <w:rFonts w:asciiTheme="minorHAnsi" w:hAnsiTheme="minorHAnsi" w:cstheme="minorHAnsi"/>
                <w:b/>
                <w:bCs/>
                <w:color w:val="000000"/>
              </w:rPr>
              <w:t xml:space="preserve">Equipment </w:t>
            </w:r>
            <w:r w:rsidR="004B36FB">
              <w:rPr>
                <w:rFonts w:asciiTheme="minorHAnsi" w:hAnsiTheme="minorHAnsi" w:cstheme="minorHAnsi"/>
                <w:b/>
                <w:bCs/>
                <w:color w:val="000000"/>
              </w:rPr>
              <w:t>m</w:t>
            </w:r>
            <w:r w:rsidRPr="0015242E">
              <w:rPr>
                <w:rFonts w:asciiTheme="minorHAnsi" w:hAnsiTheme="minorHAnsi" w:cstheme="minorHAnsi"/>
                <w:b/>
                <w:bCs/>
                <w:color w:val="000000"/>
              </w:rPr>
              <w:t xml:space="preserve">anagement – </w:t>
            </w:r>
            <w:r w:rsidRPr="0015242E">
              <w:rPr>
                <w:rFonts w:asciiTheme="minorHAnsi" w:hAnsiTheme="minorHAnsi" w:cstheme="minorHAnsi"/>
                <w:color w:val="000000"/>
              </w:rPr>
              <w:t>Maintains lab</w:t>
            </w:r>
            <w:r w:rsidR="00B34A11">
              <w:rPr>
                <w:rFonts w:asciiTheme="minorHAnsi" w:hAnsiTheme="minorHAnsi" w:cstheme="minorHAnsi"/>
                <w:color w:val="000000"/>
              </w:rPr>
              <w:t>oratory</w:t>
            </w:r>
            <w:r w:rsidRPr="0015242E">
              <w:rPr>
                <w:rFonts w:asciiTheme="minorHAnsi" w:hAnsiTheme="minorHAnsi" w:cstheme="minorHAnsi"/>
                <w:color w:val="000000"/>
              </w:rPr>
              <w:t xml:space="preserve"> equipment that performs accurately and reliably. Key QSE elements encompass equipment qualification, verification/calibration, prevention maintenance, unscheduled maintenance, and decommissioning.</w:t>
            </w:r>
            <w:r w:rsidRPr="0015242E">
              <w:rPr>
                <w:rFonts w:asciiTheme="minorHAnsi" w:hAnsiTheme="minorHAnsi" w:cstheme="minorHAnsi"/>
                <w:b/>
                <w:bCs/>
                <w:color w:val="000000"/>
              </w:rPr>
              <w:t xml:space="preserve"> </w:t>
            </w:r>
          </w:p>
          <w:p w14:paraId="3385969C" w14:textId="77777777" w:rsidR="00F9546E" w:rsidRPr="0015242E" w:rsidRDefault="00F9546E">
            <w:pPr>
              <w:pStyle w:val="BodyText"/>
              <w:spacing w:before="50"/>
              <w:ind w:right="84"/>
              <w:rPr>
                <w:rFonts w:asciiTheme="minorHAnsi" w:hAnsiTheme="minorHAnsi" w:cstheme="minorHAnsi"/>
                <w:sz w:val="22"/>
                <w:szCs w:val="22"/>
              </w:rPr>
            </w:pPr>
          </w:p>
        </w:tc>
      </w:tr>
      <w:tr w:rsidR="00FE66AE" w:rsidRPr="0015242E" w14:paraId="3DCCA519" w14:textId="77777777" w:rsidTr="00F9546E">
        <w:trPr>
          <w:trHeight w:val="381"/>
        </w:trPr>
        <w:tc>
          <w:tcPr>
            <w:tcW w:w="9003" w:type="dxa"/>
            <w:tcBorders>
              <w:bottom w:val="single" w:sz="4" w:space="0" w:color="auto"/>
            </w:tcBorders>
          </w:tcPr>
          <w:p w14:paraId="53A360FD" w14:textId="77777777"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t xml:space="preserve">How is QSE 6 implemented in your laboratory? </w:t>
            </w:r>
          </w:p>
        </w:tc>
      </w:tr>
      <w:tr w:rsidR="00FE66AE" w:rsidRPr="0015242E" w14:paraId="1D9950A8" w14:textId="77777777" w:rsidTr="00F9546E">
        <w:trPr>
          <w:trHeight w:val="443"/>
        </w:trPr>
        <w:tc>
          <w:tcPr>
            <w:tcW w:w="9003" w:type="dxa"/>
            <w:tcBorders>
              <w:top w:val="single" w:sz="4" w:space="0" w:color="auto"/>
              <w:left w:val="single" w:sz="4" w:space="0" w:color="auto"/>
              <w:bottom w:val="single" w:sz="4" w:space="0" w:color="auto"/>
              <w:right w:val="single" w:sz="4" w:space="0" w:color="auto"/>
            </w:tcBorders>
          </w:tcPr>
          <w:p w14:paraId="6EE68C17" w14:textId="77777777" w:rsidR="00FE66AE" w:rsidRPr="0015242E" w:rsidRDefault="00FE66AE">
            <w:pPr>
              <w:pStyle w:val="BodyText"/>
              <w:spacing w:before="50"/>
              <w:ind w:right="84"/>
              <w:rPr>
                <w:rFonts w:asciiTheme="minorHAnsi" w:hAnsiTheme="minorHAnsi" w:cstheme="minorHAnsi"/>
                <w:sz w:val="22"/>
                <w:szCs w:val="22"/>
              </w:rPr>
            </w:pPr>
          </w:p>
        </w:tc>
      </w:tr>
    </w:tbl>
    <w:p w14:paraId="1DB81214" w14:textId="77777777" w:rsidR="00FE66AE" w:rsidRPr="0015242E" w:rsidRDefault="00FE66AE" w:rsidP="00FE66AE">
      <w:pPr>
        <w:pStyle w:val="BodyText"/>
        <w:spacing w:before="50"/>
        <w:ind w:left="400" w:right="84"/>
        <w:rPr>
          <w:rFonts w:asciiTheme="minorHAnsi" w:hAnsiTheme="minorHAnsi" w:cstheme="minorHAnsi"/>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9546E" w:rsidRPr="0015242E" w14:paraId="22962B72" w14:textId="77777777" w:rsidTr="61FE647E">
        <w:tc>
          <w:tcPr>
            <w:tcW w:w="9003" w:type="dxa"/>
          </w:tcPr>
          <w:p w14:paraId="375CD8FB" w14:textId="2AB3FACF" w:rsidR="00F9546E" w:rsidRPr="00F9546E" w:rsidRDefault="00F9546E" w:rsidP="61FE647E">
            <w:pPr>
              <w:pStyle w:val="BodyText"/>
              <w:spacing w:before="50"/>
              <w:ind w:right="84"/>
              <w:rPr>
                <w:rFonts w:asciiTheme="minorHAnsi" w:hAnsiTheme="minorHAnsi" w:cstheme="minorBidi"/>
                <w:sz w:val="22"/>
                <w:szCs w:val="22"/>
              </w:rPr>
            </w:pPr>
            <w:r>
              <w:rPr>
                <w:rFonts w:asciiTheme="minorHAnsi" w:hAnsiTheme="minorHAnsi" w:cstheme="minorHAnsi"/>
                <w:noProof/>
                <w:sz w:val="22"/>
                <w:szCs w:val="22"/>
              </w:rPr>
              <w:lastRenderedPageBreak/>
              <w:drawing>
                <wp:anchor distT="0" distB="0" distL="114300" distR="114300" simplePos="0" relativeHeight="251658246" behindDoc="0" locked="0" layoutInCell="1" allowOverlap="1" wp14:anchorId="1F14A641" wp14:editId="7721600F">
                  <wp:simplePos x="0" y="0"/>
                  <wp:positionH relativeFrom="column">
                    <wp:posOffset>-635</wp:posOffset>
                  </wp:positionH>
                  <wp:positionV relativeFrom="paragraph">
                    <wp:posOffset>17780</wp:posOffset>
                  </wp:positionV>
                  <wp:extent cx="1611630" cy="1471295"/>
                  <wp:effectExtent l="0" t="0" r="7620" b="0"/>
                  <wp:wrapSquare wrapText="bothSides"/>
                  <wp:docPr id="79" name="Pictur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a:extLst>
                              <a:ext uri="{C183D7F6-B498-43B3-948B-1728B52AA6E4}">
                                <adec:decorative xmlns:adec="http://schemas.microsoft.com/office/drawing/2017/decorative" val="1"/>
                              </a:ext>
                            </a:extLst>
                          </pic:cNvPr>
                          <pic:cNvPicPr/>
                        </pic:nvPicPr>
                        <pic:blipFill rotWithShape="1">
                          <a:blip r:embed="rId26" cstate="print">
                            <a:extLst>
                              <a:ext uri="{28A0092B-C50C-407E-A947-70E740481C1C}">
                                <a14:useLocalDpi xmlns:a14="http://schemas.microsoft.com/office/drawing/2010/main" val="0"/>
                              </a:ext>
                            </a:extLst>
                          </a:blip>
                          <a:srcRect t="6080"/>
                          <a:stretch/>
                        </pic:blipFill>
                        <pic:spPr bwMode="auto">
                          <a:xfrm>
                            <a:off x="0" y="0"/>
                            <a:ext cx="1611630" cy="147129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61FE647E">
              <w:rPr>
                <w:rFonts w:asciiTheme="minorHAnsi" w:hAnsiTheme="minorHAnsi" w:cstheme="minorBidi"/>
                <w:b/>
                <w:bCs/>
                <w:noProof/>
              </w:rPr>
              <w:t>QSE 7:</w:t>
            </w:r>
            <w:r w:rsidRPr="61FE647E">
              <w:rPr>
                <w:rFonts w:asciiTheme="minorHAnsi" w:hAnsiTheme="minorHAnsi" w:cstheme="minorBidi"/>
                <w:noProof/>
              </w:rPr>
              <w:t xml:space="preserve"> </w:t>
            </w:r>
            <w:r w:rsidRPr="61FE647E">
              <w:rPr>
                <w:rFonts w:asciiTheme="minorHAnsi" w:hAnsiTheme="minorHAnsi" w:cstheme="minorBidi"/>
                <w:b/>
                <w:bCs/>
                <w:noProof/>
              </w:rPr>
              <w:t xml:space="preserve">Process </w:t>
            </w:r>
            <w:r w:rsidR="004B36FB">
              <w:rPr>
                <w:rFonts w:asciiTheme="minorHAnsi" w:hAnsiTheme="minorHAnsi" w:cstheme="minorBidi"/>
                <w:b/>
                <w:bCs/>
                <w:noProof/>
              </w:rPr>
              <w:t>m</w:t>
            </w:r>
            <w:r w:rsidRPr="61FE647E">
              <w:rPr>
                <w:rFonts w:asciiTheme="minorHAnsi" w:hAnsiTheme="minorHAnsi" w:cstheme="minorBidi"/>
                <w:b/>
                <w:bCs/>
                <w:noProof/>
              </w:rPr>
              <w:t>anagement –</w:t>
            </w:r>
            <w:r w:rsidRPr="61FE647E">
              <w:rPr>
                <w:rFonts w:asciiTheme="minorHAnsi" w:hAnsiTheme="minorHAnsi" w:cstheme="minorBidi"/>
                <w:noProof/>
              </w:rPr>
              <w:t xml:space="preserve"> Involves planning, managing, and documenting interconnected lab</w:t>
            </w:r>
            <w:r w:rsidR="00B34A11" w:rsidRPr="61FE647E">
              <w:rPr>
                <w:rFonts w:asciiTheme="minorHAnsi" w:hAnsiTheme="minorHAnsi" w:cstheme="minorBidi"/>
                <w:noProof/>
              </w:rPr>
              <w:t>oratory</w:t>
            </w:r>
            <w:r w:rsidRPr="61FE647E">
              <w:rPr>
                <w:rFonts w:asciiTheme="minorHAnsi" w:hAnsiTheme="minorHAnsi" w:cstheme="minorBidi"/>
                <w:noProof/>
              </w:rPr>
              <w:t xml:space="preserve"> processes or effective operations. Key QSE elements include workflow analysis, specimen management across pre-analytical, analytical, and post-analytical stages, process documentation, validation, verification, and performance monitoring. </w:t>
            </w:r>
          </w:p>
          <w:p w14:paraId="7FFCDC23" w14:textId="77777777" w:rsidR="00F9546E" w:rsidRPr="0015242E" w:rsidRDefault="00F9546E">
            <w:pPr>
              <w:pStyle w:val="BodyText"/>
              <w:spacing w:before="50"/>
              <w:ind w:right="84"/>
              <w:rPr>
                <w:rFonts w:asciiTheme="minorHAnsi" w:hAnsiTheme="minorHAnsi" w:cstheme="minorHAnsi"/>
                <w:sz w:val="22"/>
                <w:szCs w:val="22"/>
              </w:rPr>
            </w:pPr>
          </w:p>
        </w:tc>
      </w:tr>
      <w:tr w:rsidR="00FE66AE" w:rsidRPr="0015242E" w14:paraId="7BB3635C" w14:textId="77777777" w:rsidTr="61FE647E">
        <w:trPr>
          <w:trHeight w:val="381"/>
        </w:trPr>
        <w:tc>
          <w:tcPr>
            <w:tcW w:w="9003" w:type="dxa"/>
            <w:tcBorders>
              <w:bottom w:val="single" w:sz="4" w:space="0" w:color="auto"/>
            </w:tcBorders>
          </w:tcPr>
          <w:p w14:paraId="760D6A49" w14:textId="77777777"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t xml:space="preserve">How is QSE 7 implemented in your laboratory? </w:t>
            </w:r>
          </w:p>
        </w:tc>
      </w:tr>
      <w:tr w:rsidR="00FE66AE" w:rsidRPr="0015242E" w14:paraId="5816295B" w14:textId="77777777" w:rsidTr="61FE647E">
        <w:trPr>
          <w:trHeight w:val="443"/>
        </w:trPr>
        <w:tc>
          <w:tcPr>
            <w:tcW w:w="9003" w:type="dxa"/>
            <w:tcBorders>
              <w:top w:val="single" w:sz="4" w:space="0" w:color="auto"/>
              <w:left w:val="single" w:sz="4" w:space="0" w:color="auto"/>
              <w:bottom w:val="single" w:sz="4" w:space="0" w:color="auto"/>
              <w:right w:val="single" w:sz="4" w:space="0" w:color="auto"/>
            </w:tcBorders>
          </w:tcPr>
          <w:p w14:paraId="2BF7AF8B" w14:textId="77777777" w:rsidR="00FE66AE" w:rsidRPr="0015242E" w:rsidRDefault="00FE66AE">
            <w:pPr>
              <w:pStyle w:val="BodyText"/>
              <w:spacing w:before="50"/>
              <w:ind w:right="84"/>
              <w:rPr>
                <w:rFonts w:asciiTheme="minorHAnsi" w:hAnsiTheme="minorHAnsi" w:cstheme="minorHAnsi"/>
                <w:sz w:val="22"/>
                <w:szCs w:val="22"/>
              </w:rPr>
            </w:pPr>
          </w:p>
        </w:tc>
      </w:tr>
    </w:tbl>
    <w:p w14:paraId="653D7B4C" w14:textId="77777777" w:rsidR="00FE66AE" w:rsidRPr="0015242E" w:rsidRDefault="00FE66AE" w:rsidP="00FE66AE">
      <w:pPr>
        <w:pStyle w:val="BodyText"/>
        <w:spacing w:before="50"/>
        <w:ind w:left="400" w:right="84"/>
        <w:rPr>
          <w:rFonts w:asciiTheme="minorHAnsi" w:hAnsiTheme="minorHAnsi" w:cstheme="minorHAnsi"/>
          <w:sz w:val="22"/>
          <w:szCs w:val="22"/>
        </w:rPr>
      </w:pPr>
    </w:p>
    <w:p w14:paraId="02AFFA64" w14:textId="77777777" w:rsidR="00FE66AE" w:rsidRPr="0015242E" w:rsidRDefault="00FE66AE" w:rsidP="00FE66AE">
      <w:pPr>
        <w:pStyle w:val="BodyText"/>
        <w:spacing w:before="50"/>
        <w:ind w:left="400" w:right="84"/>
        <w:rPr>
          <w:rFonts w:asciiTheme="minorHAnsi" w:hAnsiTheme="minorHAnsi" w:cstheme="minorHAnsi"/>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9546E" w:rsidRPr="0015242E" w14:paraId="4DC5E880" w14:textId="77777777">
        <w:tc>
          <w:tcPr>
            <w:tcW w:w="9003" w:type="dxa"/>
          </w:tcPr>
          <w:p w14:paraId="00920E91" w14:textId="7E6CE47B" w:rsidR="00F9546E" w:rsidRPr="00166793" w:rsidRDefault="00F9546E" w:rsidP="00166793">
            <w:pPr>
              <w:pStyle w:val="BodyText"/>
              <w:spacing w:before="50"/>
              <w:ind w:right="84"/>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7" behindDoc="0" locked="0" layoutInCell="1" allowOverlap="1" wp14:anchorId="5ACE06D1" wp14:editId="2D8E811A">
                  <wp:simplePos x="0" y="0"/>
                  <wp:positionH relativeFrom="column">
                    <wp:posOffset>-1901</wp:posOffset>
                  </wp:positionH>
                  <wp:positionV relativeFrom="paragraph">
                    <wp:posOffset>0</wp:posOffset>
                  </wp:positionV>
                  <wp:extent cx="1612395" cy="1566675"/>
                  <wp:effectExtent l="0" t="0" r="6985" b="0"/>
                  <wp:wrapSquare wrapText="bothSides"/>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a:extLst>
                              <a:ext uri="{C183D7F6-B498-43B3-948B-1728B52AA6E4}">
                                <adec:decorative xmlns:adec="http://schemas.microsoft.com/office/drawing/2017/decorative" val="1"/>
                              </a:ext>
                            </a:extLst>
                          </pic:cNvPr>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r w:rsidRPr="0015242E">
              <w:rPr>
                <w:rFonts w:asciiTheme="minorHAnsi" w:hAnsiTheme="minorHAnsi" w:cstheme="minorHAnsi"/>
                <w:b/>
                <w:bCs/>
                <w:color w:val="000000"/>
              </w:rPr>
              <w:t>QSE 8:</w:t>
            </w:r>
            <w:r w:rsidRPr="0015242E">
              <w:rPr>
                <w:rFonts w:asciiTheme="minorHAnsi" w:hAnsiTheme="minorHAnsi" w:cstheme="minorHAnsi"/>
                <w:color w:val="000000"/>
              </w:rPr>
              <w:t xml:space="preserve"> </w:t>
            </w:r>
            <w:r w:rsidRPr="0015242E">
              <w:rPr>
                <w:rFonts w:asciiTheme="minorHAnsi" w:hAnsiTheme="minorHAnsi" w:cstheme="minorHAnsi"/>
                <w:b/>
                <w:bCs/>
                <w:color w:val="000000"/>
              </w:rPr>
              <w:t>Documents an</w:t>
            </w:r>
            <w:r w:rsidR="00A760F3">
              <w:rPr>
                <w:rFonts w:asciiTheme="minorHAnsi" w:hAnsiTheme="minorHAnsi" w:cstheme="minorHAnsi"/>
                <w:b/>
                <w:bCs/>
                <w:color w:val="000000"/>
              </w:rPr>
              <w:t>d records management</w:t>
            </w:r>
            <w:r w:rsidRPr="0015242E">
              <w:rPr>
                <w:rFonts w:asciiTheme="minorHAnsi" w:hAnsiTheme="minorHAnsi" w:cstheme="minorHAnsi"/>
                <w:b/>
                <w:bCs/>
                <w:color w:val="000000"/>
              </w:rPr>
              <w:t xml:space="preserve"> –</w:t>
            </w:r>
            <w:r w:rsidRPr="0015242E">
              <w:rPr>
                <w:rFonts w:asciiTheme="minorHAnsi" w:hAnsiTheme="minorHAnsi" w:cstheme="minorHAnsi"/>
                <w:color w:val="000000"/>
              </w:rPr>
              <w:t xml:space="preserve"> Creating, controlling, and maintaining laboratory policies, procedures, and records. Effective management is vital for streamlined laboratory workflow. Key QSE elements encompass documents, a document management system, records, and a records management system. </w:t>
            </w:r>
          </w:p>
          <w:p w14:paraId="7E459083" w14:textId="77777777" w:rsidR="00F9546E" w:rsidRPr="0015242E" w:rsidRDefault="00F9546E">
            <w:pPr>
              <w:pStyle w:val="BodyText"/>
              <w:spacing w:before="50"/>
              <w:ind w:right="84"/>
              <w:rPr>
                <w:rFonts w:asciiTheme="minorHAnsi" w:hAnsiTheme="minorHAnsi" w:cstheme="minorHAnsi"/>
                <w:sz w:val="22"/>
                <w:szCs w:val="22"/>
              </w:rPr>
            </w:pPr>
          </w:p>
        </w:tc>
      </w:tr>
      <w:tr w:rsidR="00FE66AE" w:rsidRPr="0015242E" w14:paraId="7ED985C5" w14:textId="77777777" w:rsidTr="00F9546E">
        <w:trPr>
          <w:trHeight w:val="381"/>
        </w:trPr>
        <w:tc>
          <w:tcPr>
            <w:tcW w:w="9003" w:type="dxa"/>
            <w:tcBorders>
              <w:bottom w:val="single" w:sz="4" w:space="0" w:color="auto"/>
            </w:tcBorders>
          </w:tcPr>
          <w:p w14:paraId="3C756612" w14:textId="77777777"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t xml:space="preserve">How is QSE 8 implemented in your laboratory? </w:t>
            </w:r>
          </w:p>
        </w:tc>
      </w:tr>
      <w:tr w:rsidR="00FE66AE" w:rsidRPr="0015242E" w14:paraId="3363A02D" w14:textId="77777777" w:rsidTr="00F9546E">
        <w:trPr>
          <w:trHeight w:val="443"/>
        </w:trPr>
        <w:tc>
          <w:tcPr>
            <w:tcW w:w="9003" w:type="dxa"/>
            <w:tcBorders>
              <w:top w:val="single" w:sz="4" w:space="0" w:color="auto"/>
              <w:left w:val="single" w:sz="4" w:space="0" w:color="auto"/>
              <w:bottom w:val="single" w:sz="4" w:space="0" w:color="auto"/>
              <w:right w:val="single" w:sz="4" w:space="0" w:color="auto"/>
            </w:tcBorders>
          </w:tcPr>
          <w:p w14:paraId="79EDD079" w14:textId="77777777" w:rsidR="00FE66AE" w:rsidRPr="0015242E" w:rsidRDefault="00FE66AE">
            <w:pPr>
              <w:pStyle w:val="BodyText"/>
              <w:spacing w:before="50"/>
              <w:ind w:right="84"/>
              <w:rPr>
                <w:rFonts w:asciiTheme="minorHAnsi" w:hAnsiTheme="minorHAnsi" w:cstheme="minorHAnsi"/>
                <w:sz w:val="22"/>
                <w:szCs w:val="22"/>
              </w:rPr>
            </w:pPr>
          </w:p>
        </w:tc>
      </w:tr>
    </w:tbl>
    <w:p w14:paraId="1004BFAF" w14:textId="77777777" w:rsidR="00FE66AE" w:rsidRPr="0015242E" w:rsidRDefault="00FE66AE" w:rsidP="00FE66AE">
      <w:pPr>
        <w:pStyle w:val="BodyText"/>
        <w:spacing w:before="50"/>
        <w:ind w:left="400" w:right="84"/>
        <w:rPr>
          <w:rFonts w:asciiTheme="minorHAnsi" w:hAnsiTheme="minorHAnsi" w:cstheme="minorHAnsi"/>
          <w:sz w:val="22"/>
          <w:szCs w:val="22"/>
        </w:rPr>
      </w:pPr>
    </w:p>
    <w:p w14:paraId="213A4E2E" w14:textId="77777777" w:rsidR="00FE66AE" w:rsidRPr="0015242E" w:rsidRDefault="00FE66AE" w:rsidP="00FE66AE">
      <w:pPr>
        <w:pStyle w:val="BodyText"/>
        <w:spacing w:before="50"/>
        <w:ind w:left="400" w:right="84"/>
        <w:rPr>
          <w:rFonts w:asciiTheme="minorHAnsi" w:hAnsiTheme="minorHAnsi" w:cstheme="minorHAnsi"/>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9546E" w:rsidRPr="0015242E" w14:paraId="16FB1462" w14:textId="77777777">
        <w:tc>
          <w:tcPr>
            <w:tcW w:w="9003" w:type="dxa"/>
          </w:tcPr>
          <w:p w14:paraId="4F1E1EC9" w14:textId="0ED7EBA3" w:rsidR="00F9546E" w:rsidRPr="0013092F" w:rsidRDefault="00F9546E" w:rsidP="0013092F">
            <w:pPr>
              <w:pStyle w:val="BodyText"/>
              <w:spacing w:before="50"/>
              <w:ind w:right="84"/>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8" behindDoc="0" locked="0" layoutInCell="1" allowOverlap="1" wp14:anchorId="375A80FA" wp14:editId="566F0833">
                  <wp:simplePos x="0" y="0"/>
                  <wp:positionH relativeFrom="column">
                    <wp:posOffset>-1270</wp:posOffset>
                  </wp:positionH>
                  <wp:positionV relativeFrom="paragraph">
                    <wp:posOffset>0</wp:posOffset>
                  </wp:positionV>
                  <wp:extent cx="1612395" cy="1566675"/>
                  <wp:effectExtent l="0" t="0" r="6985" b="0"/>
                  <wp:wrapSquare wrapText="bothSides"/>
                  <wp:docPr id="81" name="Picture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a:extLst>
                              <a:ext uri="{C183D7F6-B498-43B3-948B-1728B52AA6E4}">
                                <adec:decorative xmlns:adec="http://schemas.microsoft.com/office/drawing/2017/decorative" val="1"/>
                              </a:ext>
                            </a:extLst>
                          </pic:cNvPr>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r w:rsidRPr="0015242E">
              <w:rPr>
                <w:rFonts w:asciiTheme="minorHAnsi" w:hAnsiTheme="minorHAnsi" w:cstheme="minorHAnsi"/>
                <w:b/>
                <w:bCs/>
                <w:color w:val="000000"/>
              </w:rPr>
              <w:t>QSE 9:</w:t>
            </w:r>
            <w:r w:rsidRPr="0015242E">
              <w:rPr>
                <w:rFonts w:asciiTheme="minorHAnsi" w:hAnsiTheme="minorHAnsi" w:cstheme="minorHAnsi"/>
                <w:color w:val="000000"/>
              </w:rPr>
              <w:t xml:space="preserve"> </w:t>
            </w:r>
            <w:r w:rsidRPr="0015242E">
              <w:rPr>
                <w:rFonts w:asciiTheme="minorHAnsi" w:hAnsiTheme="minorHAnsi" w:cstheme="minorHAnsi"/>
                <w:b/>
                <w:bCs/>
                <w:color w:val="000000"/>
              </w:rPr>
              <w:t xml:space="preserve">Information </w:t>
            </w:r>
            <w:r w:rsidR="004B36FB">
              <w:rPr>
                <w:rFonts w:asciiTheme="minorHAnsi" w:hAnsiTheme="minorHAnsi" w:cstheme="minorHAnsi"/>
                <w:b/>
                <w:bCs/>
                <w:color w:val="000000"/>
              </w:rPr>
              <w:t>m</w:t>
            </w:r>
            <w:r w:rsidRPr="0015242E">
              <w:rPr>
                <w:rFonts w:asciiTheme="minorHAnsi" w:hAnsiTheme="minorHAnsi" w:cstheme="minorHAnsi"/>
                <w:b/>
                <w:bCs/>
                <w:color w:val="000000"/>
              </w:rPr>
              <w:t>anagement –</w:t>
            </w:r>
            <w:r w:rsidRPr="0015242E">
              <w:rPr>
                <w:rFonts w:asciiTheme="minorHAnsi" w:hAnsiTheme="minorHAnsi" w:cstheme="minorHAnsi"/>
                <w:color w:val="000000"/>
              </w:rPr>
              <w:t xml:space="preserve"> Ensures quality by addressing information needs, maintaining confidentiality, managing data access, and ensuring data integrity throughout its lifecycle. Key QSE elements include managing information flow, confidentiality, data access, integrity, and reporting complete and accurate results. </w:t>
            </w:r>
          </w:p>
          <w:p w14:paraId="518FDC16" w14:textId="77777777" w:rsidR="00F9546E" w:rsidRPr="0015242E" w:rsidRDefault="00F9546E">
            <w:pPr>
              <w:pStyle w:val="BodyText"/>
              <w:spacing w:before="50"/>
              <w:ind w:right="84"/>
              <w:rPr>
                <w:rFonts w:asciiTheme="minorHAnsi" w:hAnsiTheme="minorHAnsi" w:cstheme="minorHAnsi"/>
                <w:sz w:val="22"/>
                <w:szCs w:val="22"/>
              </w:rPr>
            </w:pPr>
          </w:p>
        </w:tc>
      </w:tr>
      <w:tr w:rsidR="00FE66AE" w:rsidRPr="0015242E" w14:paraId="5964DE65" w14:textId="77777777" w:rsidTr="00F9546E">
        <w:trPr>
          <w:trHeight w:val="381"/>
        </w:trPr>
        <w:tc>
          <w:tcPr>
            <w:tcW w:w="9003" w:type="dxa"/>
            <w:tcBorders>
              <w:bottom w:val="single" w:sz="4" w:space="0" w:color="auto"/>
            </w:tcBorders>
          </w:tcPr>
          <w:p w14:paraId="3949A5A8" w14:textId="77777777"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t xml:space="preserve">How is QSE 9 implemented in your laboratory? </w:t>
            </w:r>
          </w:p>
        </w:tc>
      </w:tr>
      <w:tr w:rsidR="00FE66AE" w:rsidRPr="0015242E" w14:paraId="65F72B23" w14:textId="77777777" w:rsidTr="00F9546E">
        <w:trPr>
          <w:trHeight w:val="443"/>
        </w:trPr>
        <w:tc>
          <w:tcPr>
            <w:tcW w:w="9003" w:type="dxa"/>
            <w:tcBorders>
              <w:top w:val="single" w:sz="4" w:space="0" w:color="auto"/>
              <w:left w:val="single" w:sz="4" w:space="0" w:color="auto"/>
              <w:bottom w:val="single" w:sz="4" w:space="0" w:color="auto"/>
              <w:right w:val="single" w:sz="4" w:space="0" w:color="auto"/>
            </w:tcBorders>
          </w:tcPr>
          <w:p w14:paraId="0DB4A3A8" w14:textId="77777777" w:rsidR="00FE66AE" w:rsidRPr="0015242E" w:rsidRDefault="00FE66AE">
            <w:pPr>
              <w:pStyle w:val="BodyText"/>
              <w:spacing w:before="50"/>
              <w:ind w:right="84"/>
              <w:rPr>
                <w:rFonts w:asciiTheme="minorHAnsi" w:hAnsiTheme="minorHAnsi" w:cstheme="minorHAnsi"/>
                <w:sz w:val="22"/>
                <w:szCs w:val="22"/>
              </w:rPr>
            </w:pPr>
          </w:p>
        </w:tc>
      </w:tr>
    </w:tbl>
    <w:p w14:paraId="563EC604" w14:textId="77777777" w:rsidR="00FE66AE" w:rsidRPr="0015242E" w:rsidRDefault="00FE66AE" w:rsidP="00FE66AE">
      <w:pPr>
        <w:pStyle w:val="BodyText"/>
        <w:spacing w:before="50"/>
        <w:ind w:left="400" w:right="84"/>
        <w:rPr>
          <w:rFonts w:asciiTheme="minorHAnsi" w:hAnsiTheme="minorHAnsi" w:cstheme="minorHAnsi"/>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9546E" w:rsidRPr="0015242E" w14:paraId="29D49C69" w14:textId="77777777">
        <w:tc>
          <w:tcPr>
            <w:tcW w:w="9003" w:type="dxa"/>
          </w:tcPr>
          <w:p w14:paraId="73603881" w14:textId="37C61586" w:rsidR="00F9546E" w:rsidRPr="0013092F" w:rsidRDefault="00F9546E" w:rsidP="0013092F">
            <w:pPr>
              <w:pStyle w:val="BodyText"/>
              <w:spacing w:before="50"/>
              <w:ind w:right="84"/>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49" behindDoc="0" locked="0" layoutInCell="1" allowOverlap="1" wp14:anchorId="1E7E0950" wp14:editId="7C9A63F7">
                  <wp:simplePos x="0" y="0"/>
                  <wp:positionH relativeFrom="column">
                    <wp:posOffset>-1270</wp:posOffset>
                  </wp:positionH>
                  <wp:positionV relativeFrom="paragraph">
                    <wp:posOffset>27305</wp:posOffset>
                  </wp:positionV>
                  <wp:extent cx="1612395" cy="1566675"/>
                  <wp:effectExtent l="0" t="0" r="6985" b="0"/>
                  <wp:wrapSquare wrapText="bothSides"/>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a:extLst>
                              <a:ext uri="{C183D7F6-B498-43B3-948B-1728B52AA6E4}">
                                <adec:decorative xmlns:adec="http://schemas.microsoft.com/office/drawing/2017/decorative" val="1"/>
                              </a:ext>
                            </a:extLst>
                          </pic:cNvPr>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r w:rsidRPr="0015242E">
              <w:rPr>
                <w:rFonts w:asciiTheme="minorHAnsi" w:hAnsiTheme="minorHAnsi" w:cstheme="minorHAnsi"/>
                <w:b/>
                <w:bCs/>
                <w:color w:val="000000"/>
              </w:rPr>
              <w:t>QSE 10:</w:t>
            </w:r>
            <w:r w:rsidRPr="0015242E">
              <w:rPr>
                <w:rFonts w:asciiTheme="minorHAnsi" w:hAnsiTheme="minorHAnsi" w:cstheme="minorHAnsi"/>
                <w:color w:val="000000"/>
              </w:rPr>
              <w:t xml:space="preserve"> </w:t>
            </w:r>
            <w:r w:rsidRPr="0015242E">
              <w:rPr>
                <w:rFonts w:asciiTheme="minorHAnsi" w:hAnsiTheme="minorHAnsi" w:cstheme="minorHAnsi"/>
                <w:b/>
                <w:bCs/>
                <w:color w:val="000000"/>
              </w:rPr>
              <w:t xml:space="preserve">Nonconforming </w:t>
            </w:r>
            <w:r w:rsidR="004B36FB">
              <w:rPr>
                <w:rFonts w:asciiTheme="minorHAnsi" w:hAnsiTheme="minorHAnsi" w:cstheme="minorHAnsi"/>
                <w:b/>
                <w:bCs/>
                <w:color w:val="000000"/>
              </w:rPr>
              <w:t>e</w:t>
            </w:r>
            <w:r w:rsidRPr="0015242E">
              <w:rPr>
                <w:rFonts w:asciiTheme="minorHAnsi" w:hAnsiTheme="minorHAnsi" w:cstheme="minorHAnsi"/>
                <w:b/>
                <w:bCs/>
                <w:color w:val="000000"/>
              </w:rPr>
              <w:t xml:space="preserve">vent </w:t>
            </w:r>
            <w:r w:rsidR="004B36FB">
              <w:rPr>
                <w:rFonts w:asciiTheme="minorHAnsi" w:hAnsiTheme="minorHAnsi" w:cstheme="minorHAnsi"/>
                <w:b/>
                <w:bCs/>
                <w:color w:val="000000"/>
              </w:rPr>
              <w:t>m</w:t>
            </w:r>
            <w:r w:rsidRPr="0015242E">
              <w:rPr>
                <w:rFonts w:asciiTheme="minorHAnsi" w:hAnsiTheme="minorHAnsi" w:cstheme="minorHAnsi"/>
                <w:b/>
                <w:bCs/>
                <w:color w:val="000000"/>
              </w:rPr>
              <w:t>anagement –</w:t>
            </w:r>
            <w:r w:rsidRPr="0015242E">
              <w:rPr>
                <w:rFonts w:asciiTheme="minorHAnsi" w:hAnsiTheme="minorHAnsi" w:cstheme="minorHAnsi"/>
                <w:color w:val="000000"/>
              </w:rPr>
              <w:t xml:space="preserve"> Detects and tracks deviations from policies or requirements and addresses process gaps. Key QSE elements include identifying, reporting, investigating, and documenting </w:t>
            </w:r>
            <w:r w:rsidR="00B9332C" w:rsidRPr="00B9332C">
              <w:rPr>
                <w:rFonts w:asciiTheme="minorHAnsi" w:hAnsiTheme="minorHAnsi" w:cstheme="minorHAnsi"/>
                <w:color w:val="000000"/>
              </w:rPr>
              <w:t>nonconforming events</w:t>
            </w:r>
            <w:r w:rsidRPr="0015242E">
              <w:rPr>
                <w:rFonts w:asciiTheme="minorHAnsi" w:hAnsiTheme="minorHAnsi" w:cstheme="minorHAnsi"/>
                <w:color w:val="000000"/>
              </w:rPr>
              <w:t xml:space="preserve">, implementing corrective actions after root cause identification, and tracking and evaluating corrective action outcomes. </w:t>
            </w:r>
          </w:p>
          <w:p w14:paraId="4D64A9D8" w14:textId="77777777" w:rsidR="00F9546E" w:rsidRPr="0015242E" w:rsidRDefault="00F9546E">
            <w:pPr>
              <w:pStyle w:val="BodyText"/>
              <w:spacing w:before="50"/>
              <w:ind w:right="84"/>
              <w:rPr>
                <w:rFonts w:asciiTheme="minorHAnsi" w:hAnsiTheme="minorHAnsi" w:cstheme="minorHAnsi"/>
                <w:sz w:val="22"/>
                <w:szCs w:val="22"/>
              </w:rPr>
            </w:pPr>
          </w:p>
        </w:tc>
      </w:tr>
      <w:tr w:rsidR="00FE66AE" w:rsidRPr="0015242E" w14:paraId="638B6C36" w14:textId="77777777" w:rsidTr="00F9546E">
        <w:trPr>
          <w:trHeight w:val="381"/>
        </w:trPr>
        <w:tc>
          <w:tcPr>
            <w:tcW w:w="9003" w:type="dxa"/>
            <w:tcBorders>
              <w:bottom w:val="single" w:sz="4" w:space="0" w:color="auto"/>
            </w:tcBorders>
          </w:tcPr>
          <w:p w14:paraId="5C8132EC" w14:textId="77777777"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lastRenderedPageBreak/>
              <w:t xml:space="preserve">How is QSE 10 implemented in your laboratory? </w:t>
            </w:r>
          </w:p>
        </w:tc>
      </w:tr>
      <w:tr w:rsidR="00FE66AE" w:rsidRPr="0015242E" w14:paraId="3C096CC4" w14:textId="77777777" w:rsidTr="00F9546E">
        <w:trPr>
          <w:trHeight w:val="443"/>
        </w:trPr>
        <w:tc>
          <w:tcPr>
            <w:tcW w:w="9003" w:type="dxa"/>
            <w:tcBorders>
              <w:top w:val="single" w:sz="4" w:space="0" w:color="auto"/>
              <w:left w:val="single" w:sz="4" w:space="0" w:color="auto"/>
              <w:bottom w:val="single" w:sz="4" w:space="0" w:color="auto"/>
              <w:right w:val="single" w:sz="4" w:space="0" w:color="auto"/>
            </w:tcBorders>
          </w:tcPr>
          <w:p w14:paraId="76C343B5" w14:textId="77777777" w:rsidR="00FE66AE" w:rsidRPr="0015242E" w:rsidRDefault="00FE66AE">
            <w:pPr>
              <w:pStyle w:val="BodyText"/>
              <w:spacing w:before="50"/>
              <w:ind w:right="84"/>
              <w:rPr>
                <w:rFonts w:asciiTheme="minorHAnsi" w:hAnsiTheme="minorHAnsi" w:cstheme="minorHAnsi"/>
                <w:sz w:val="22"/>
                <w:szCs w:val="22"/>
              </w:rPr>
            </w:pPr>
          </w:p>
        </w:tc>
      </w:tr>
    </w:tbl>
    <w:p w14:paraId="509E7857" w14:textId="77777777" w:rsidR="00FE66AE" w:rsidRPr="0015242E" w:rsidRDefault="00FE66AE" w:rsidP="00FE66AE">
      <w:pPr>
        <w:pStyle w:val="BodyText"/>
        <w:spacing w:before="50"/>
        <w:ind w:left="400" w:right="84"/>
        <w:rPr>
          <w:rFonts w:asciiTheme="minorHAnsi" w:hAnsiTheme="minorHAnsi" w:cstheme="minorHAnsi"/>
          <w:sz w:val="22"/>
          <w:szCs w:val="22"/>
        </w:rPr>
      </w:pPr>
    </w:p>
    <w:p w14:paraId="6A7B72FA" w14:textId="77777777" w:rsidR="00FE66AE" w:rsidRPr="0015242E" w:rsidRDefault="00FE66AE" w:rsidP="00FE66AE">
      <w:pPr>
        <w:pStyle w:val="BodyText"/>
        <w:spacing w:before="50"/>
        <w:ind w:left="400" w:right="84"/>
        <w:rPr>
          <w:rFonts w:asciiTheme="minorHAnsi" w:hAnsiTheme="minorHAnsi" w:cstheme="minorHAnsi"/>
          <w:sz w:val="22"/>
          <w:szCs w:val="22"/>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9546E" w:rsidRPr="0015242E" w14:paraId="0C3FE4EE" w14:textId="77777777">
        <w:tc>
          <w:tcPr>
            <w:tcW w:w="9003" w:type="dxa"/>
          </w:tcPr>
          <w:p w14:paraId="04AD6D1F" w14:textId="17E17A01" w:rsidR="00F9546E" w:rsidRPr="0015242E" w:rsidRDefault="00F9546E" w:rsidP="00493E83">
            <w:pPr>
              <w:pStyle w:val="BodyText"/>
              <w:spacing w:before="50"/>
              <w:ind w:right="84"/>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50" behindDoc="0" locked="0" layoutInCell="1" allowOverlap="1" wp14:anchorId="5F70F169" wp14:editId="3CBCAEE6">
                  <wp:simplePos x="0" y="0"/>
                  <wp:positionH relativeFrom="column">
                    <wp:posOffset>-20320</wp:posOffset>
                  </wp:positionH>
                  <wp:positionV relativeFrom="paragraph">
                    <wp:posOffset>0</wp:posOffset>
                  </wp:positionV>
                  <wp:extent cx="1612395" cy="1566675"/>
                  <wp:effectExtent l="0" t="0" r="6985" b="0"/>
                  <wp:wrapSquare wrapText="bothSides"/>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a:extLst>
                              <a:ext uri="{C183D7F6-B498-43B3-948B-1728B52AA6E4}">
                                <adec:decorative xmlns:adec="http://schemas.microsoft.com/office/drawing/2017/decorative" val="1"/>
                              </a:ext>
                            </a:extLst>
                          </pic:cNvPr>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r w:rsidRPr="0015242E">
              <w:rPr>
                <w:rFonts w:asciiTheme="minorHAnsi" w:hAnsiTheme="minorHAnsi" w:cstheme="minorHAnsi"/>
                <w:b/>
                <w:bCs/>
                <w:color w:val="000000"/>
              </w:rPr>
              <w:t>QSE 11:</w:t>
            </w:r>
            <w:r w:rsidRPr="0015242E">
              <w:rPr>
                <w:rFonts w:asciiTheme="minorHAnsi" w:hAnsiTheme="minorHAnsi" w:cstheme="minorHAnsi"/>
                <w:color w:val="000000"/>
              </w:rPr>
              <w:t xml:space="preserve"> </w:t>
            </w:r>
            <w:r w:rsidRPr="0015242E">
              <w:rPr>
                <w:rFonts w:asciiTheme="minorHAnsi" w:hAnsiTheme="minorHAnsi" w:cstheme="minorHAnsi"/>
                <w:b/>
                <w:bCs/>
                <w:color w:val="000000"/>
              </w:rPr>
              <w:t>Assessments –</w:t>
            </w:r>
            <w:r w:rsidRPr="0015242E">
              <w:rPr>
                <w:rFonts w:asciiTheme="minorHAnsi" w:hAnsiTheme="minorHAnsi" w:cstheme="minorHAnsi"/>
                <w:color w:val="000000"/>
              </w:rPr>
              <w:t xml:space="preserve"> Assessment protocols, for both internal and external monitoring, ensure compliance with regulatory requirements and evaluate the effectiveness of processes within the QMS. This involves conducting audits, proficiency tests, and quality assurance reviews</w:t>
            </w:r>
            <w:r w:rsidR="00493E83">
              <w:rPr>
                <w:rFonts w:asciiTheme="minorHAnsi" w:hAnsiTheme="minorHAnsi" w:cstheme="minorHAnsi"/>
                <w:color w:val="000000"/>
              </w:rPr>
              <w:t>.</w:t>
            </w:r>
          </w:p>
        </w:tc>
      </w:tr>
      <w:tr w:rsidR="00FE66AE" w:rsidRPr="0015242E" w14:paraId="0D7C27F8" w14:textId="77777777" w:rsidTr="00F9546E">
        <w:trPr>
          <w:trHeight w:val="381"/>
        </w:trPr>
        <w:tc>
          <w:tcPr>
            <w:tcW w:w="9003" w:type="dxa"/>
            <w:tcBorders>
              <w:bottom w:val="single" w:sz="4" w:space="0" w:color="auto"/>
            </w:tcBorders>
          </w:tcPr>
          <w:p w14:paraId="0A3E2773" w14:textId="77777777"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t xml:space="preserve">How is QSE 11 implemented in your laboratory? </w:t>
            </w:r>
          </w:p>
        </w:tc>
      </w:tr>
      <w:tr w:rsidR="00FE66AE" w:rsidRPr="0015242E" w14:paraId="3B7BD8E7" w14:textId="77777777" w:rsidTr="00F9546E">
        <w:trPr>
          <w:trHeight w:val="443"/>
        </w:trPr>
        <w:tc>
          <w:tcPr>
            <w:tcW w:w="9003" w:type="dxa"/>
            <w:tcBorders>
              <w:top w:val="single" w:sz="4" w:space="0" w:color="auto"/>
              <w:left w:val="single" w:sz="4" w:space="0" w:color="auto"/>
              <w:bottom w:val="single" w:sz="4" w:space="0" w:color="auto"/>
              <w:right w:val="single" w:sz="4" w:space="0" w:color="auto"/>
            </w:tcBorders>
          </w:tcPr>
          <w:p w14:paraId="6F16099E" w14:textId="77777777" w:rsidR="00FE66AE" w:rsidRPr="0015242E" w:rsidRDefault="00FE66AE">
            <w:pPr>
              <w:pStyle w:val="BodyText"/>
              <w:spacing w:before="50"/>
              <w:ind w:right="84"/>
              <w:rPr>
                <w:rFonts w:asciiTheme="minorHAnsi" w:hAnsiTheme="minorHAnsi" w:cstheme="minorHAnsi"/>
                <w:sz w:val="22"/>
                <w:szCs w:val="22"/>
              </w:rPr>
            </w:pPr>
          </w:p>
        </w:tc>
      </w:tr>
    </w:tbl>
    <w:p w14:paraId="7F3A2107" w14:textId="77777777" w:rsidR="0015242E" w:rsidRDefault="0015242E" w:rsidP="0015242E">
      <w:pPr>
        <w:rPr>
          <w:rFonts w:asciiTheme="minorHAnsi" w:hAnsiTheme="minorHAnsi" w:cstheme="minorHAnsi"/>
        </w:rPr>
      </w:pPr>
    </w:p>
    <w:p w14:paraId="44581953" w14:textId="37393761" w:rsidR="00FE66AE" w:rsidRDefault="00FE66AE" w:rsidP="0015242E">
      <w:pPr>
        <w:rPr>
          <w:rFonts w:asciiTheme="minorHAnsi" w:hAnsiTheme="minorHAnsi" w:cstheme="minorHAnsi"/>
        </w:rPr>
      </w:pPr>
    </w:p>
    <w:tbl>
      <w:tblPr>
        <w:tblStyle w:val="TableGrid"/>
        <w:tblW w:w="0" w:type="auto"/>
        <w:tblInd w:w="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F9546E" w:rsidRPr="0015242E" w14:paraId="407304CC" w14:textId="77777777">
        <w:tc>
          <w:tcPr>
            <w:tcW w:w="9003" w:type="dxa"/>
          </w:tcPr>
          <w:p w14:paraId="12CF3576" w14:textId="7309D330" w:rsidR="00F9546E" w:rsidRPr="00BC26EA" w:rsidRDefault="00F9546E" w:rsidP="00BC26EA">
            <w:pPr>
              <w:pStyle w:val="BodyText"/>
              <w:spacing w:before="50"/>
              <w:ind w:right="84"/>
              <w:rPr>
                <w:rFonts w:asciiTheme="minorHAnsi" w:hAnsiTheme="minorHAnsi" w:cstheme="minorHAnsi"/>
                <w:sz w:val="22"/>
                <w:szCs w:val="22"/>
              </w:rPr>
            </w:pPr>
            <w:r>
              <w:rPr>
                <w:rFonts w:asciiTheme="minorHAnsi" w:hAnsiTheme="minorHAnsi" w:cstheme="minorHAnsi"/>
                <w:noProof/>
                <w:sz w:val="22"/>
                <w:szCs w:val="22"/>
              </w:rPr>
              <w:drawing>
                <wp:anchor distT="0" distB="0" distL="114300" distR="114300" simplePos="0" relativeHeight="251658251" behindDoc="0" locked="0" layoutInCell="1" allowOverlap="1" wp14:anchorId="1A924FB6" wp14:editId="167C61B2">
                  <wp:simplePos x="0" y="0"/>
                  <wp:positionH relativeFrom="column">
                    <wp:posOffset>-1270</wp:posOffset>
                  </wp:positionH>
                  <wp:positionV relativeFrom="paragraph">
                    <wp:posOffset>0</wp:posOffset>
                  </wp:positionV>
                  <wp:extent cx="1612395" cy="1566675"/>
                  <wp:effectExtent l="0" t="0" r="6985" b="0"/>
                  <wp:wrapSquare wrapText="bothSides"/>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a:extLst>
                              <a:ext uri="{C183D7F6-B498-43B3-948B-1728B52AA6E4}">
                                <adec:decorative xmlns:adec="http://schemas.microsoft.com/office/drawing/2017/decorative" val="1"/>
                              </a:ext>
                            </a:extLst>
                          </pic:cNvPr>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612395" cy="1566675"/>
                          </a:xfrm>
                          <a:prstGeom prst="rect">
                            <a:avLst/>
                          </a:prstGeom>
                        </pic:spPr>
                      </pic:pic>
                    </a:graphicData>
                  </a:graphic>
                </wp:anchor>
              </w:drawing>
            </w:r>
            <w:r w:rsidRPr="00845F81">
              <w:rPr>
                <w:rFonts w:asciiTheme="minorHAnsi" w:hAnsiTheme="minorHAnsi" w:cstheme="minorHAnsi"/>
                <w:b/>
                <w:bCs/>
                <w:color w:val="000000"/>
              </w:rPr>
              <w:t xml:space="preserve">QSE 12: Continual </w:t>
            </w:r>
            <w:r w:rsidR="004B36FB">
              <w:rPr>
                <w:rFonts w:asciiTheme="minorHAnsi" w:hAnsiTheme="minorHAnsi" w:cstheme="minorHAnsi"/>
                <w:b/>
                <w:bCs/>
                <w:color w:val="000000"/>
              </w:rPr>
              <w:t>i</w:t>
            </w:r>
            <w:r w:rsidRPr="00845F81">
              <w:rPr>
                <w:rFonts w:asciiTheme="minorHAnsi" w:hAnsiTheme="minorHAnsi" w:cstheme="minorHAnsi"/>
                <w:b/>
                <w:bCs/>
                <w:color w:val="000000"/>
              </w:rPr>
              <w:t xml:space="preserve">mprovement </w:t>
            </w:r>
            <w:r w:rsidRPr="00845F81">
              <w:rPr>
                <w:rFonts w:asciiTheme="minorHAnsi" w:hAnsiTheme="minorHAnsi" w:cstheme="minorHAnsi"/>
                <w:color w:val="000000"/>
              </w:rPr>
              <w:t>– Involves enhancing activities and</w:t>
            </w:r>
            <w:r>
              <w:rPr>
                <w:rFonts w:asciiTheme="minorHAnsi" w:hAnsiTheme="minorHAnsi" w:cstheme="minorHAnsi"/>
                <w:color w:val="000000"/>
              </w:rPr>
              <w:t xml:space="preserve"> </w:t>
            </w:r>
            <w:r w:rsidRPr="00845F81">
              <w:rPr>
                <w:rFonts w:asciiTheme="minorHAnsi" w:hAnsiTheme="minorHAnsi" w:cstheme="minorHAnsi"/>
                <w:color w:val="000000"/>
              </w:rPr>
              <w:t xml:space="preserve">processes for customer and organizational benefit. Key QSE elements include empowering all staff for improvement, identifying opportunities (e.g., assessments, feedback, and </w:t>
            </w:r>
            <w:r w:rsidR="00C05D03">
              <w:rPr>
                <w:rFonts w:asciiTheme="minorHAnsi" w:hAnsiTheme="minorHAnsi" w:cstheme="minorHAnsi"/>
                <w:color w:val="000000"/>
              </w:rPr>
              <w:t>NCE</w:t>
            </w:r>
            <w:r w:rsidRPr="00845F81">
              <w:rPr>
                <w:rFonts w:asciiTheme="minorHAnsi" w:hAnsiTheme="minorHAnsi" w:cstheme="minorHAnsi"/>
                <w:color w:val="000000"/>
              </w:rPr>
              <w:t xml:space="preserve"> analysis), considering values, strategies, customer needs and risks, generating</w:t>
            </w:r>
            <w:r>
              <w:rPr>
                <w:rFonts w:asciiTheme="minorHAnsi" w:hAnsiTheme="minorHAnsi" w:cstheme="minorHAnsi"/>
                <w:color w:val="000000"/>
              </w:rPr>
              <w:t xml:space="preserve"> </w:t>
            </w:r>
            <w:r w:rsidRPr="00845F81">
              <w:rPr>
                <w:rFonts w:asciiTheme="minorHAnsi" w:hAnsiTheme="minorHAnsi" w:cstheme="minorHAnsi"/>
                <w:color w:val="000000"/>
              </w:rPr>
              <w:t>solutions, implementation, evaluating effectiveness, and integrating</w:t>
            </w:r>
            <w:r>
              <w:rPr>
                <w:rFonts w:asciiTheme="minorHAnsi" w:hAnsiTheme="minorHAnsi" w:cstheme="minorHAnsi"/>
                <w:color w:val="000000"/>
              </w:rPr>
              <w:t xml:space="preserve"> </w:t>
            </w:r>
            <w:r w:rsidRPr="00845F81">
              <w:rPr>
                <w:rFonts w:asciiTheme="minorHAnsi" w:hAnsiTheme="minorHAnsi" w:cstheme="minorHAnsi"/>
                <w:color w:val="000000"/>
              </w:rPr>
              <w:t>sustained improvements into laboratory process.</w:t>
            </w:r>
          </w:p>
          <w:p w14:paraId="32429C4D" w14:textId="77777777" w:rsidR="00F9546E" w:rsidRPr="0015242E" w:rsidRDefault="00F9546E">
            <w:pPr>
              <w:pStyle w:val="BodyText"/>
              <w:spacing w:before="50"/>
              <w:ind w:right="84"/>
              <w:rPr>
                <w:rFonts w:asciiTheme="minorHAnsi" w:hAnsiTheme="minorHAnsi" w:cstheme="minorHAnsi"/>
                <w:sz w:val="22"/>
                <w:szCs w:val="22"/>
              </w:rPr>
            </w:pPr>
          </w:p>
        </w:tc>
      </w:tr>
      <w:tr w:rsidR="00FE66AE" w:rsidRPr="0015242E" w14:paraId="6C99B942" w14:textId="77777777" w:rsidTr="00F9546E">
        <w:trPr>
          <w:trHeight w:val="381"/>
        </w:trPr>
        <w:tc>
          <w:tcPr>
            <w:tcW w:w="9003" w:type="dxa"/>
            <w:tcBorders>
              <w:bottom w:val="single" w:sz="4" w:space="0" w:color="auto"/>
            </w:tcBorders>
          </w:tcPr>
          <w:p w14:paraId="178BE33F" w14:textId="63F5CF3C" w:rsidR="00FE66AE" w:rsidRPr="0015242E" w:rsidRDefault="00FE66AE">
            <w:pPr>
              <w:rPr>
                <w:rFonts w:asciiTheme="minorHAnsi" w:hAnsiTheme="minorHAnsi" w:cstheme="minorHAnsi"/>
                <w:b/>
                <w:bCs/>
                <w:noProof/>
              </w:rPr>
            </w:pPr>
            <w:r w:rsidRPr="0015242E">
              <w:rPr>
                <w:rFonts w:asciiTheme="minorHAnsi" w:hAnsiTheme="minorHAnsi" w:cstheme="minorHAnsi"/>
                <w:b/>
                <w:bCs/>
                <w:noProof/>
              </w:rPr>
              <w:t>How is QSE 1</w:t>
            </w:r>
            <w:r w:rsidR="00845F81">
              <w:rPr>
                <w:rFonts w:asciiTheme="minorHAnsi" w:hAnsiTheme="minorHAnsi" w:cstheme="minorHAnsi"/>
                <w:b/>
                <w:bCs/>
                <w:noProof/>
              </w:rPr>
              <w:t>2</w:t>
            </w:r>
            <w:r w:rsidRPr="0015242E">
              <w:rPr>
                <w:rFonts w:asciiTheme="minorHAnsi" w:hAnsiTheme="minorHAnsi" w:cstheme="minorHAnsi"/>
                <w:b/>
                <w:bCs/>
                <w:noProof/>
              </w:rPr>
              <w:t xml:space="preserve"> implemented in your laboratory? </w:t>
            </w:r>
          </w:p>
        </w:tc>
      </w:tr>
      <w:tr w:rsidR="00FE66AE" w:rsidRPr="0015242E" w14:paraId="1D453C58" w14:textId="77777777" w:rsidTr="00F9546E">
        <w:trPr>
          <w:trHeight w:val="443"/>
        </w:trPr>
        <w:tc>
          <w:tcPr>
            <w:tcW w:w="9003" w:type="dxa"/>
            <w:tcBorders>
              <w:top w:val="single" w:sz="4" w:space="0" w:color="auto"/>
              <w:left w:val="single" w:sz="4" w:space="0" w:color="auto"/>
              <w:bottom w:val="single" w:sz="4" w:space="0" w:color="auto"/>
              <w:right w:val="single" w:sz="4" w:space="0" w:color="auto"/>
            </w:tcBorders>
          </w:tcPr>
          <w:p w14:paraId="6064FCDB" w14:textId="77777777" w:rsidR="00FE66AE" w:rsidRPr="0015242E" w:rsidRDefault="00FE66AE">
            <w:pPr>
              <w:pStyle w:val="BodyText"/>
              <w:spacing w:before="50"/>
              <w:ind w:right="84"/>
              <w:rPr>
                <w:rFonts w:asciiTheme="minorHAnsi" w:hAnsiTheme="minorHAnsi" w:cstheme="minorHAnsi"/>
                <w:sz w:val="22"/>
                <w:szCs w:val="22"/>
              </w:rPr>
            </w:pPr>
          </w:p>
        </w:tc>
      </w:tr>
    </w:tbl>
    <w:p w14:paraId="3A81D0F5" w14:textId="031B5C8F" w:rsidR="00DB05AF" w:rsidRDefault="00DB05AF" w:rsidP="0015242E">
      <w:pPr>
        <w:rPr>
          <w:rFonts w:asciiTheme="minorHAnsi" w:hAnsiTheme="minorHAnsi" w:cstheme="minorHAnsi"/>
        </w:rPr>
      </w:pPr>
    </w:p>
    <w:sectPr w:rsidR="00DB05AF" w:rsidSect="00DB57F4">
      <w:headerReference w:type="default" r:id="rId32"/>
      <w:footerReference w:type="default" r:id="rId33"/>
      <w:headerReference w:type="first" r:id="rId34"/>
      <w:pgSz w:w="12240" w:h="15840"/>
      <w:pgMar w:top="720" w:right="720" w:bottom="720" w:left="720" w:header="288"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D6B54" w14:textId="77777777" w:rsidR="009F1007" w:rsidRDefault="009F1007" w:rsidP="0086361D">
      <w:r>
        <w:separator/>
      </w:r>
    </w:p>
  </w:endnote>
  <w:endnote w:type="continuationSeparator" w:id="0">
    <w:p w14:paraId="1A9D5354" w14:textId="77777777" w:rsidR="009F1007" w:rsidRDefault="009F1007" w:rsidP="0086361D">
      <w:r>
        <w:continuationSeparator/>
      </w:r>
    </w:p>
  </w:endnote>
  <w:endnote w:type="continuationNotice" w:id="1">
    <w:p w14:paraId="2C5ED973" w14:textId="77777777" w:rsidR="009F1007" w:rsidRDefault="009F10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C478" w14:textId="77777777" w:rsidR="00C10611" w:rsidRPr="003D6119" w:rsidRDefault="00C10611" w:rsidP="00C10611">
    <w:pPr>
      <w:rPr>
        <w:rFonts w:asciiTheme="minorHAnsi" w:hAnsiTheme="minorHAnsi" w:cstheme="minorHAnsi"/>
      </w:rPr>
    </w:pPr>
    <w:r w:rsidRPr="003D6119">
      <w:rPr>
        <w:rFonts w:asciiTheme="minorHAnsi" w:hAnsiTheme="minorHAnsi" w:cstheme="minorHAnsi"/>
        <w:sz w:val="23"/>
        <w:szCs w:val="23"/>
      </w:rPr>
      <w:t xml:space="preserve">Resource: Clinical &amp; Laboratory Standards Institute - </w:t>
    </w:r>
    <w:hyperlink r:id="rId1" w:history="1">
      <w:r w:rsidRPr="00614113">
        <w:rPr>
          <w:rStyle w:val="Hyperlink"/>
          <w:rFonts w:asciiTheme="minorHAnsi" w:hAnsiTheme="minorHAnsi" w:cstheme="minorHAnsi"/>
          <w:color w:val="365F91" w:themeColor="accent1" w:themeShade="BF"/>
          <w:sz w:val="23"/>
          <w:szCs w:val="23"/>
        </w:rPr>
        <w:t>CLSI Guidelines</w:t>
      </w:r>
    </w:hyperlink>
  </w:p>
  <w:p w14:paraId="0F6E2010" w14:textId="77777777" w:rsidR="00C10611" w:rsidRDefault="00C10611" w:rsidP="00C10611">
    <w:pPr>
      <w:rPr>
        <w:rFonts w:asciiTheme="minorHAnsi" w:hAnsiTheme="minorHAnsi" w:cstheme="minorHAnsi"/>
      </w:rPr>
    </w:pPr>
  </w:p>
  <w:p w14:paraId="4800FDC7" w14:textId="342EDFD6" w:rsidR="00C10611" w:rsidRPr="00C10611" w:rsidRDefault="004009E1" w:rsidP="004009E1">
    <w:pPr>
      <w:rPr>
        <w:rFonts w:asciiTheme="minorHAnsi" w:hAnsiTheme="minorHAnsi" w:cstheme="minorHAnsi"/>
      </w:rPr>
    </w:pPr>
    <w:r w:rsidRPr="004009E1">
      <w:rPr>
        <w:rFonts w:asciiTheme="minorHAnsi" w:hAnsiTheme="minorHAnsi" w:cstheme="minorHAnsi"/>
        <w:color w:val="000000"/>
        <w:sz w:val="23"/>
        <w:szCs w:val="23"/>
      </w:rPr>
      <w:t>This job aid is a component of the free, on-demand CDC training course “Fundamentals of Quality Management Systems” Find the course at https://reach.cdc.gov. This resource is intended for informational purposes only and should not replace laboratory-specific procedures. References to non-CDC resources do not constitute or imply endorsement by CDC or U.S. Department of Health and Human Services. v24137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30407" w14:textId="77777777" w:rsidR="004009E1" w:rsidRDefault="004009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AC678" w14:textId="77777777" w:rsidR="004009E1" w:rsidRDefault="004009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E986F" w14:textId="4305F41A" w:rsidR="00DB05AF" w:rsidRPr="00C10611" w:rsidRDefault="00DB05AF" w:rsidP="00C106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C486" w14:textId="77777777" w:rsidR="009F1007" w:rsidRDefault="009F1007" w:rsidP="0086361D">
      <w:r>
        <w:separator/>
      </w:r>
    </w:p>
  </w:footnote>
  <w:footnote w:type="continuationSeparator" w:id="0">
    <w:p w14:paraId="62015B39" w14:textId="77777777" w:rsidR="009F1007" w:rsidRDefault="009F1007" w:rsidP="0086361D">
      <w:r>
        <w:continuationSeparator/>
      </w:r>
    </w:p>
  </w:footnote>
  <w:footnote w:type="continuationNotice" w:id="1">
    <w:p w14:paraId="7A6B4C15" w14:textId="77777777" w:rsidR="009F1007" w:rsidRDefault="009F10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99C15" w14:textId="0E4D720E" w:rsidR="00C10611" w:rsidRDefault="00C10611">
    <w:pPr>
      <w:pStyle w:val="Header"/>
    </w:pPr>
    <w:r>
      <w:rPr>
        <w:noProof/>
        <w:sz w:val="20"/>
      </w:rPr>
      <w:drawing>
        <wp:anchor distT="0" distB="0" distL="114300" distR="114300" simplePos="0" relativeHeight="251660293" behindDoc="1" locked="0" layoutInCell="1" allowOverlap="1" wp14:anchorId="2B902872" wp14:editId="49FB91AC">
          <wp:simplePos x="0" y="0"/>
          <wp:positionH relativeFrom="page">
            <wp:align>right</wp:align>
          </wp:positionH>
          <wp:positionV relativeFrom="paragraph">
            <wp:posOffset>-457200</wp:posOffset>
          </wp:positionV>
          <wp:extent cx="7814603" cy="514350"/>
          <wp:effectExtent l="0" t="0" r="0" b="0"/>
          <wp:wrapNone/>
          <wp:docPr id="2" name="Picture 2" descr="CDC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DC Header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b="91483"/>
                  <a:stretch/>
                </pic:blipFill>
                <pic:spPr bwMode="auto">
                  <a:xfrm>
                    <a:off x="0" y="0"/>
                    <a:ext cx="7814603"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4CF3" w14:textId="77777777" w:rsidR="00FE66AE" w:rsidRDefault="00FE66AE">
    <w:pPr>
      <w:pStyle w:val="Header"/>
    </w:pPr>
    <w:r>
      <w:rPr>
        <w:noProof/>
        <w:sz w:val="20"/>
      </w:rPr>
      <w:drawing>
        <wp:anchor distT="0" distB="0" distL="114300" distR="114300" simplePos="0" relativeHeight="251658243" behindDoc="1" locked="0" layoutInCell="1" allowOverlap="1" wp14:anchorId="15CA0CE8" wp14:editId="46A549E8">
          <wp:simplePos x="0" y="0"/>
          <wp:positionH relativeFrom="margin">
            <wp:posOffset>-855029</wp:posOffset>
          </wp:positionH>
          <wp:positionV relativeFrom="paragraph">
            <wp:posOffset>-438150</wp:posOffset>
          </wp:positionV>
          <wp:extent cx="7815263" cy="603936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9201" cy="60424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4DEBC" w14:textId="79723C50" w:rsidR="00FE66AE" w:rsidRDefault="00DC59E7">
    <w:pPr>
      <w:pStyle w:val="Header"/>
    </w:pPr>
    <w:r>
      <w:rPr>
        <w:rFonts w:ascii="Times New Roman"/>
        <w:noProof/>
        <w:sz w:val="20"/>
      </w:rPr>
      <w:drawing>
        <wp:anchor distT="0" distB="0" distL="114300" distR="114300" simplePos="0" relativeHeight="251666437" behindDoc="1" locked="0" layoutInCell="1" allowOverlap="1" wp14:anchorId="2AED2599" wp14:editId="78934DE6">
          <wp:simplePos x="0" y="0"/>
          <wp:positionH relativeFrom="margin">
            <wp:posOffset>-419100</wp:posOffset>
          </wp:positionH>
          <wp:positionV relativeFrom="paragraph">
            <wp:posOffset>-304800</wp:posOffset>
          </wp:positionV>
          <wp:extent cx="7318375" cy="8001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318375" cy="800100"/>
                  </a:xfrm>
                  <a:prstGeom prst="rect">
                    <a:avLst/>
                  </a:prstGeom>
                </pic:spPr>
              </pic:pic>
            </a:graphicData>
          </a:graphic>
        </wp:anchor>
      </w:drawing>
    </w:r>
    <w:r>
      <w:rPr>
        <w:rFonts w:ascii="Times New Roman"/>
        <w:noProof/>
        <w:sz w:val="20"/>
      </w:rPr>
      <w:drawing>
        <wp:anchor distT="0" distB="0" distL="114300" distR="114300" simplePos="0" relativeHeight="251667461" behindDoc="0" locked="0" layoutInCell="1" allowOverlap="1" wp14:anchorId="28B68997" wp14:editId="147C1DE3">
          <wp:simplePos x="0" y="0"/>
          <wp:positionH relativeFrom="column">
            <wp:posOffset>-304800</wp:posOffset>
          </wp:positionH>
          <wp:positionV relativeFrom="paragraph">
            <wp:posOffset>-269240</wp:posOffset>
          </wp:positionV>
          <wp:extent cx="1132993" cy="747776"/>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132993" cy="747776"/>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D366A" w14:textId="77777777" w:rsidR="00C10611" w:rsidRDefault="00C10611">
    <w:pPr>
      <w:pStyle w:val="Header"/>
    </w:pPr>
    <w:r>
      <w:rPr>
        <w:noProof/>
        <w:sz w:val="20"/>
      </w:rPr>
      <w:drawing>
        <wp:anchor distT="0" distB="0" distL="114300" distR="114300" simplePos="0" relativeHeight="251662341" behindDoc="1" locked="0" layoutInCell="1" allowOverlap="1" wp14:anchorId="41FD8176" wp14:editId="4F0D3AC0">
          <wp:simplePos x="0" y="0"/>
          <wp:positionH relativeFrom="page">
            <wp:align>right</wp:align>
          </wp:positionH>
          <wp:positionV relativeFrom="paragraph">
            <wp:posOffset>-180975</wp:posOffset>
          </wp:positionV>
          <wp:extent cx="7814603" cy="514350"/>
          <wp:effectExtent l="0" t="0" r="0" b="0"/>
          <wp:wrapNone/>
          <wp:docPr id="3" name="Picture 3" descr="CDC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DC Header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b="91483"/>
                  <a:stretch/>
                </pic:blipFill>
                <pic:spPr bwMode="auto">
                  <a:xfrm>
                    <a:off x="0" y="0"/>
                    <a:ext cx="7814603"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949D9" w14:textId="77777777" w:rsidR="0015242E" w:rsidRDefault="0015242E">
    <w:pPr>
      <w:pStyle w:val="Header"/>
    </w:pPr>
    <w:r>
      <w:rPr>
        <w:noProof/>
        <w:sz w:val="20"/>
      </w:rPr>
      <w:drawing>
        <wp:anchor distT="0" distB="0" distL="114300" distR="114300" simplePos="0" relativeHeight="251658242" behindDoc="1" locked="0" layoutInCell="1" allowOverlap="1" wp14:anchorId="726061A0" wp14:editId="4E11351A">
          <wp:simplePos x="0" y="0"/>
          <wp:positionH relativeFrom="margin">
            <wp:posOffset>-855029</wp:posOffset>
          </wp:positionH>
          <wp:positionV relativeFrom="paragraph">
            <wp:posOffset>-438150</wp:posOffset>
          </wp:positionV>
          <wp:extent cx="7815263" cy="6039360"/>
          <wp:effectExtent l="0" t="0" r="0" b="0"/>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9201" cy="604240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ADF74" w14:textId="77777777" w:rsidR="0015242E" w:rsidRPr="006C213E" w:rsidRDefault="0015242E" w:rsidP="00304C78">
    <w:pPr>
      <w:pStyle w:val="Header"/>
      <w:ind w:left="-630"/>
      <w:rPr>
        <w:sz w:val="28"/>
        <w:szCs w:val="28"/>
      </w:rPr>
    </w:pPr>
    <w:r>
      <w:rPr>
        <w:rFonts w:ascii="Times New Roman"/>
        <w:noProof/>
        <w:sz w:val="20"/>
      </w:rPr>
      <w:drawing>
        <wp:anchor distT="0" distB="0" distL="114300" distR="114300" simplePos="0" relativeHeight="251658241" behindDoc="0" locked="0" layoutInCell="1" allowOverlap="1" wp14:anchorId="44FC7095" wp14:editId="052F0EE6">
          <wp:simplePos x="0" y="0"/>
          <wp:positionH relativeFrom="page">
            <wp:posOffset>213995</wp:posOffset>
          </wp:positionH>
          <wp:positionV relativeFrom="paragraph">
            <wp:posOffset>-247650</wp:posOffset>
          </wp:positionV>
          <wp:extent cx="7363732" cy="809625"/>
          <wp:effectExtent l="0" t="0" r="8890" b="0"/>
          <wp:wrapNone/>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63732" cy="809625"/>
                  </a:xfrm>
                  <a:prstGeom prst="rect">
                    <a:avLst/>
                  </a:prstGeom>
                </pic:spPr>
              </pic:pic>
            </a:graphicData>
          </a:graphic>
          <wp14:sizeRelH relativeFrom="page">
            <wp14:pctWidth>0</wp14:pctWidth>
          </wp14:sizeRelH>
          <wp14:sizeRelV relativeFrom="page">
            <wp14:pctHeight>0</wp14:pctHeight>
          </wp14:sizeRelV>
        </wp:anchor>
      </w:drawing>
    </w:r>
    <w:r>
      <w:rPr>
        <w:sz w:val="28"/>
        <w:szCs w:val="28"/>
      </w:rPr>
      <w:t xml:space="preserve"> [</w:t>
    </w:r>
    <w:r w:rsidRPr="006C213E">
      <w:rPr>
        <w:sz w:val="28"/>
        <w:szCs w:val="28"/>
      </w:rPr>
      <w:t>Insert your agency information here</w:t>
    </w:r>
    <w:r>
      <w:rPr>
        <w:sz w:val="28"/>
        <w:szCs w:val="28"/>
      </w:rPr>
      <w:t>]</w:t>
    </w:r>
  </w:p>
  <w:p w14:paraId="5C9B2CB2" w14:textId="77777777" w:rsidR="0015242E" w:rsidRDefault="0015242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AD0B" w14:textId="3B81EEA1" w:rsidR="00A3659F" w:rsidRDefault="008E02BD">
    <w:pPr>
      <w:pStyle w:val="Header"/>
      <w:rPr>
        <w:noProof/>
        <w:sz w:val="20"/>
      </w:rPr>
    </w:pPr>
    <w:r>
      <w:rPr>
        <w:noProof/>
        <w:sz w:val="20"/>
      </w:rPr>
      <w:drawing>
        <wp:anchor distT="0" distB="0" distL="114300" distR="114300" simplePos="0" relativeHeight="251658245" behindDoc="1" locked="0" layoutInCell="1" allowOverlap="1" wp14:anchorId="02AC62C6" wp14:editId="1C6C380F">
          <wp:simplePos x="0" y="0"/>
          <wp:positionH relativeFrom="page">
            <wp:align>left</wp:align>
          </wp:positionH>
          <wp:positionV relativeFrom="paragraph">
            <wp:posOffset>-238125</wp:posOffset>
          </wp:positionV>
          <wp:extent cx="7814603" cy="514350"/>
          <wp:effectExtent l="0" t="0" r="0" b="0"/>
          <wp:wrapNone/>
          <wp:docPr id="41" name="Picture 41" descr="CDC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DC Header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b="91483"/>
                  <a:stretch/>
                </pic:blipFill>
                <pic:spPr bwMode="auto">
                  <a:xfrm>
                    <a:off x="0" y="0"/>
                    <a:ext cx="7814603"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C60D2B" w14:textId="7DBF9BDA" w:rsidR="0015242E" w:rsidRDefault="0015242E">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361CD" w14:textId="799D247A" w:rsidR="0086361D" w:rsidRPr="00DB57F4" w:rsidRDefault="00DB57F4" w:rsidP="00DB57F4">
    <w:pPr>
      <w:pStyle w:val="Header"/>
      <w:tabs>
        <w:tab w:val="clear" w:pos="4680"/>
        <w:tab w:val="clear" w:pos="9360"/>
        <w:tab w:val="left" w:pos="3405"/>
      </w:tabs>
      <w:rPr>
        <w:sz w:val="28"/>
        <w:szCs w:val="28"/>
      </w:rPr>
    </w:pPr>
    <w:r>
      <w:rPr>
        <w:noProof/>
        <w:sz w:val="20"/>
      </w:rPr>
      <w:drawing>
        <wp:anchor distT="0" distB="0" distL="114300" distR="114300" simplePos="0" relativeHeight="251664389" behindDoc="1" locked="0" layoutInCell="1" allowOverlap="1" wp14:anchorId="4AE4156D" wp14:editId="3AAA1CED">
          <wp:simplePos x="0" y="0"/>
          <wp:positionH relativeFrom="page">
            <wp:align>right</wp:align>
          </wp:positionH>
          <wp:positionV relativeFrom="paragraph">
            <wp:posOffset>-237490</wp:posOffset>
          </wp:positionV>
          <wp:extent cx="7814603" cy="514350"/>
          <wp:effectExtent l="0" t="0" r="0" b="0"/>
          <wp:wrapNone/>
          <wp:docPr id="6" name="Picture 6" descr="CDC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descr="CDC Header image"/>
                  <pic:cNvPicPr>
                    <a:picLocks noChangeAspect="1" noChangeArrowheads="1"/>
                  </pic:cNvPicPr>
                </pic:nvPicPr>
                <pic:blipFill rotWithShape="1">
                  <a:blip r:embed="rId1">
                    <a:extLst>
                      <a:ext uri="{28A0092B-C50C-407E-A947-70E740481C1C}">
                        <a14:useLocalDpi xmlns:a14="http://schemas.microsoft.com/office/drawing/2010/main" val="0"/>
                      </a:ext>
                    </a:extLst>
                  </a:blip>
                  <a:srcRect b="91483"/>
                  <a:stretch/>
                </pic:blipFill>
                <pic:spPr bwMode="auto">
                  <a:xfrm>
                    <a:off x="0" y="0"/>
                    <a:ext cx="7814603" cy="514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2919C6"/>
    <w:multiLevelType w:val="hybridMultilevel"/>
    <w:tmpl w:val="0B726D20"/>
    <w:lvl w:ilvl="0" w:tplc="C8A0154C">
      <w:start w:val="1"/>
      <w:numFmt w:val="decimal"/>
      <w:lvlText w:val="%1."/>
      <w:lvlJc w:val="left"/>
      <w:pPr>
        <w:ind w:left="1120" w:hanging="361"/>
        <w:jc w:val="right"/>
      </w:pPr>
      <w:rPr>
        <w:rFonts w:ascii="Corbel" w:eastAsia="Corbel" w:hAnsi="Corbel" w:cs="Corbel" w:hint="default"/>
        <w:spacing w:val="-4"/>
        <w:w w:val="100"/>
        <w:sz w:val="24"/>
        <w:szCs w:val="24"/>
      </w:rPr>
    </w:lvl>
    <w:lvl w:ilvl="1" w:tplc="6256EC30">
      <w:numFmt w:val="bullet"/>
      <w:lvlText w:val="•"/>
      <w:lvlJc w:val="left"/>
      <w:pPr>
        <w:ind w:left="1980" w:hanging="361"/>
      </w:pPr>
      <w:rPr>
        <w:rFonts w:hint="default"/>
      </w:rPr>
    </w:lvl>
    <w:lvl w:ilvl="2" w:tplc="8A04320C">
      <w:numFmt w:val="bullet"/>
      <w:lvlText w:val="•"/>
      <w:lvlJc w:val="left"/>
      <w:pPr>
        <w:ind w:left="2840" w:hanging="361"/>
      </w:pPr>
      <w:rPr>
        <w:rFonts w:hint="default"/>
      </w:rPr>
    </w:lvl>
    <w:lvl w:ilvl="3" w:tplc="4214586C">
      <w:numFmt w:val="bullet"/>
      <w:lvlText w:val="•"/>
      <w:lvlJc w:val="left"/>
      <w:pPr>
        <w:ind w:left="3700" w:hanging="361"/>
      </w:pPr>
      <w:rPr>
        <w:rFonts w:hint="default"/>
      </w:rPr>
    </w:lvl>
    <w:lvl w:ilvl="4" w:tplc="A8EAA036">
      <w:numFmt w:val="bullet"/>
      <w:lvlText w:val="•"/>
      <w:lvlJc w:val="left"/>
      <w:pPr>
        <w:ind w:left="4560" w:hanging="361"/>
      </w:pPr>
      <w:rPr>
        <w:rFonts w:hint="default"/>
      </w:rPr>
    </w:lvl>
    <w:lvl w:ilvl="5" w:tplc="D7F0C816">
      <w:numFmt w:val="bullet"/>
      <w:lvlText w:val="•"/>
      <w:lvlJc w:val="left"/>
      <w:pPr>
        <w:ind w:left="5420" w:hanging="361"/>
      </w:pPr>
      <w:rPr>
        <w:rFonts w:hint="default"/>
      </w:rPr>
    </w:lvl>
    <w:lvl w:ilvl="6" w:tplc="AEDA8DD6">
      <w:numFmt w:val="bullet"/>
      <w:lvlText w:val="•"/>
      <w:lvlJc w:val="left"/>
      <w:pPr>
        <w:ind w:left="6280" w:hanging="361"/>
      </w:pPr>
      <w:rPr>
        <w:rFonts w:hint="default"/>
      </w:rPr>
    </w:lvl>
    <w:lvl w:ilvl="7" w:tplc="E9005736">
      <w:numFmt w:val="bullet"/>
      <w:lvlText w:val="•"/>
      <w:lvlJc w:val="left"/>
      <w:pPr>
        <w:ind w:left="7140" w:hanging="361"/>
      </w:pPr>
      <w:rPr>
        <w:rFonts w:hint="default"/>
      </w:rPr>
    </w:lvl>
    <w:lvl w:ilvl="8" w:tplc="2A08D99C">
      <w:numFmt w:val="bullet"/>
      <w:lvlText w:val="•"/>
      <w:lvlJc w:val="left"/>
      <w:pPr>
        <w:ind w:left="8000" w:hanging="361"/>
      </w:pPr>
      <w:rPr>
        <w:rFonts w:hint="default"/>
      </w:rPr>
    </w:lvl>
  </w:abstractNum>
  <w:abstractNum w:abstractNumId="1" w15:restartNumberingAfterBreak="0">
    <w:nsid w:val="72AA2BAC"/>
    <w:multiLevelType w:val="hybridMultilevel"/>
    <w:tmpl w:val="2D0EB6F8"/>
    <w:lvl w:ilvl="0" w:tplc="EBA25DD0">
      <w:start w:val="1"/>
      <w:numFmt w:val="decimal"/>
      <w:lvlText w:val="%1."/>
      <w:lvlJc w:val="left"/>
      <w:pPr>
        <w:ind w:left="820" w:hanging="361"/>
      </w:pPr>
      <w:rPr>
        <w:rFonts w:hint="default"/>
        <w:spacing w:val="-4"/>
        <w:w w:val="100"/>
      </w:rPr>
    </w:lvl>
    <w:lvl w:ilvl="1" w:tplc="86A8580A">
      <w:numFmt w:val="bullet"/>
      <w:lvlText w:val="•"/>
      <w:lvlJc w:val="left"/>
      <w:pPr>
        <w:ind w:left="1678" w:hanging="361"/>
      </w:pPr>
      <w:rPr>
        <w:rFonts w:hint="default"/>
      </w:rPr>
    </w:lvl>
    <w:lvl w:ilvl="2" w:tplc="CE2C0D8A">
      <w:numFmt w:val="bullet"/>
      <w:lvlText w:val="•"/>
      <w:lvlJc w:val="left"/>
      <w:pPr>
        <w:ind w:left="2536" w:hanging="361"/>
      </w:pPr>
      <w:rPr>
        <w:rFonts w:hint="default"/>
      </w:rPr>
    </w:lvl>
    <w:lvl w:ilvl="3" w:tplc="CFB61822">
      <w:numFmt w:val="bullet"/>
      <w:lvlText w:val="•"/>
      <w:lvlJc w:val="left"/>
      <w:pPr>
        <w:ind w:left="3394" w:hanging="361"/>
      </w:pPr>
      <w:rPr>
        <w:rFonts w:hint="default"/>
      </w:rPr>
    </w:lvl>
    <w:lvl w:ilvl="4" w:tplc="0DE67468">
      <w:numFmt w:val="bullet"/>
      <w:lvlText w:val="•"/>
      <w:lvlJc w:val="left"/>
      <w:pPr>
        <w:ind w:left="4252" w:hanging="361"/>
      </w:pPr>
      <w:rPr>
        <w:rFonts w:hint="default"/>
      </w:rPr>
    </w:lvl>
    <w:lvl w:ilvl="5" w:tplc="240C419E">
      <w:numFmt w:val="bullet"/>
      <w:lvlText w:val="•"/>
      <w:lvlJc w:val="left"/>
      <w:pPr>
        <w:ind w:left="5110" w:hanging="361"/>
      </w:pPr>
      <w:rPr>
        <w:rFonts w:hint="default"/>
      </w:rPr>
    </w:lvl>
    <w:lvl w:ilvl="6" w:tplc="DA582396">
      <w:numFmt w:val="bullet"/>
      <w:lvlText w:val="•"/>
      <w:lvlJc w:val="left"/>
      <w:pPr>
        <w:ind w:left="5968" w:hanging="361"/>
      </w:pPr>
      <w:rPr>
        <w:rFonts w:hint="default"/>
      </w:rPr>
    </w:lvl>
    <w:lvl w:ilvl="7" w:tplc="7CF06DB6">
      <w:numFmt w:val="bullet"/>
      <w:lvlText w:val="•"/>
      <w:lvlJc w:val="left"/>
      <w:pPr>
        <w:ind w:left="6826" w:hanging="361"/>
      </w:pPr>
      <w:rPr>
        <w:rFonts w:hint="default"/>
      </w:rPr>
    </w:lvl>
    <w:lvl w:ilvl="8" w:tplc="3CAE35A6">
      <w:numFmt w:val="bullet"/>
      <w:lvlText w:val="•"/>
      <w:lvlJc w:val="left"/>
      <w:pPr>
        <w:ind w:left="7684" w:hanging="361"/>
      </w:pPr>
      <w:rPr>
        <w:rFonts w:hint="default"/>
      </w:rPr>
    </w:lvl>
  </w:abstractNum>
  <w:num w:numId="1" w16cid:durableId="1335574414">
    <w:abstractNumId w:val="1"/>
  </w:num>
  <w:num w:numId="2" w16cid:durableId="1568220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02"/>
    <w:rsid w:val="00112F13"/>
    <w:rsid w:val="0013092F"/>
    <w:rsid w:val="0015242E"/>
    <w:rsid w:val="00166793"/>
    <w:rsid w:val="0017179F"/>
    <w:rsid w:val="001876D4"/>
    <w:rsid w:val="001A3DD7"/>
    <w:rsid w:val="001B226F"/>
    <w:rsid w:val="001C451F"/>
    <w:rsid w:val="001E027C"/>
    <w:rsid w:val="001F272D"/>
    <w:rsid w:val="00221FFF"/>
    <w:rsid w:val="00222336"/>
    <w:rsid w:val="0023365B"/>
    <w:rsid w:val="00242239"/>
    <w:rsid w:val="00264A37"/>
    <w:rsid w:val="002D3E79"/>
    <w:rsid w:val="002F5AA9"/>
    <w:rsid w:val="00304C78"/>
    <w:rsid w:val="00396051"/>
    <w:rsid w:val="003C5D60"/>
    <w:rsid w:val="003D6119"/>
    <w:rsid w:val="004009E1"/>
    <w:rsid w:val="00400F07"/>
    <w:rsid w:val="004440B9"/>
    <w:rsid w:val="00493E83"/>
    <w:rsid w:val="004A2297"/>
    <w:rsid w:val="004B36FB"/>
    <w:rsid w:val="004D2524"/>
    <w:rsid w:val="004E1083"/>
    <w:rsid w:val="00527808"/>
    <w:rsid w:val="005904AB"/>
    <w:rsid w:val="005C5535"/>
    <w:rsid w:val="005E4BC6"/>
    <w:rsid w:val="00607740"/>
    <w:rsid w:val="00614113"/>
    <w:rsid w:val="006153D8"/>
    <w:rsid w:val="00625053"/>
    <w:rsid w:val="00680055"/>
    <w:rsid w:val="0071648F"/>
    <w:rsid w:val="00762ED7"/>
    <w:rsid w:val="00777433"/>
    <w:rsid w:val="00787D71"/>
    <w:rsid w:val="007F553A"/>
    <w:rsid w:val="00804B60"/>
    <w:rsid w:val="00845F81"/>
    <w:rsid w:val="0086361D"/>
    <w:rsid w:val="00893F22"/>
    <w:rsid w:val="008B14C8"/>
    <w:rsid w:val="008C5002"/>
    <w:rsid w:val="008E02BD"/>
    <w:rsid w:val="00906FAF"/>
    <w:rsid w:val="0091066F"/>
    <w:rsid w:val="009619A9"/>
    <w:rsid w:val="009B2B76"/>
    <w:rsid w:val="009F1007"/>
    <w:rsid w:val="00A3659F"/>
    <w:rsid w:val="00A6327E"/>
    <w:rsid w:val="00A760F3"/>
    <w:rsid w:val="00B34A11"/>
    <w:rsid w:val="00B44641"/>
    <w:rsid w:val="00B477BC"/>
    <w:rsid w:val="00B57808"/>
    <w:rsid w:val="00B67C22"/>
    <w:rsid w:val="00B9332C"/>
    <w:rsid w:val="00BC26EA"/>
    <w:rsid w:val="00BC5568"/>
    <w:rsid w:val="00C05D03"/>
    <w:rsid w:val="00C10611"/>
    <w:rsid w:val="00C2778F"/>
    <w:rsid w:val="00C43F02"/>
    <w:rsid w:val="00C57A15"/>
    <w:rsid w:val="00D0379C"/>
    <w:rsid w:val="00D467D0"/>
    <w:rsid w:val="00D54493"/>
    <w:rsid w:val="00D93FC0"/>
    <w:rsid w:val="00DB05AF"/>
    <w:rsid w:val="00DB237C"/>
    <w:rsid w:val="00DB57F4"/>
    <w:rsid w:val="00DC59E7"/>
    <w:rsid w:val="00E317F7"/>
    <w:rsid w:val="00E63FA8"/>
    <w:rsid w:val="00E8758C"/>
    <w:rsid w:val="00EB1628"/>
    <w:rsid w:val="00EB3D1D"/>
    <w:rsid w:val="00ED4ED5"/>
    <w:rsid w:val="00F02652"/>
    <w:rsid w:val="00F9546E"/>
    <w:rsid w:val="00FB27F2"/>
    <w:rsid w:val="00FD5C95"/>
    <w:rsid w:val="00FE66AE"/>
    <w:rsid w:val="0BC4C6D6"/>
    <w:rsid w:val="27BA2B02"/>
    <w:rsid w:val="4574273C"/>
    <w:rsid w:val="47C9EB5A"/>
    <w:rsid w:val="4F520767"/>
    <w:rsid w:val="54481362"/>
    <w:rsid w:val="61FE647E"/>
    <w:rsid w:val="76B0E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68A0F0"/>
  <w15:docId w15:val="{6558EFB6-8E50-4859-B1D8-FEC81B48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
      <w:ind w:left="82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278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808"/>
    <w:rPr>
      <w:rFonts w:ascii="Segoe UI" w:eastAsia="Corbel" w:hAnsi="Segoe UI" w:cs="Segoe UI"/>
      <w:sz w:val="18"/>
      <w:szCs w:val="18"/>
    </w:rPr>
  </w:style>
  <w:style w:type="paragraph" w:styleId="Header">
    <w:name w:val="header"/>
    <w:basedOn w:val="Normal"/>
    <w:link w:val="HeaderChar"/>
    <w:uiPriority w:val="99"/>
    <w:unhideWhenUsed/>
    <w:rsid w:val="0086361D"/>
    <w:pPr>
      <w:tabs>
        <w:tab w:val="center" w:pos="4680"/>
        <w:tab w:val="right" w:pos="9360"/>
      </w:tabs>
    </w:pPr>
  </w:style>
  <w:style w:type="character" w:customStyle="1" w:styleId="HeaderChar">
    <w:name w:val="Header Char"/>
    <w:basedOn w:val="DefaultParagraphFont"/>
    <w:link w:val="Header"/>
    <w:uiPriority w:val="99"/>
    <w:rsid w:val="0086361D"/>
    <w:rPr>
      <w:rFonts w:ascii="Corbel" w:eastAsia="Corbel" w:hAnsi="Corbel" w:cs="Corbel"/>
    </w:rPr>
  </w:style>
  <w:style w:type="paragraph" w:styleId="Footer">
    <w:name w:val="footer"/>
    <w:basedOn w:val="Normal"/>
    <w:link w:val="FooterChar"/>
    <w:uiPriority w:val="99"/>
    <w:unhideWhenUsed/>
    <w:rsid w:val="0086361D"/>
    <w:pPr>
      <w:tabs>
        <w:tab w:val="center" w:pos="4680"/>
        <w:tab w:val="right" w:pos="9360"/>
      </w:tabs>
    </w:pPr>
  </w:style>
  <w:style w:type="character" w:customStyle="1" w:styleId="FooterChar">
    <w:name w:val="Footer Char"/>
    <w:basedOn w:val="DefaultParagraphFont"/>
    <w:link w:val="Footer"/>
    <w:uiPriority w:val="99"/>
    <w:rsid w:val="0086361D"/>
    <w:rPr>
      <w:rFonts w:ascii="Corbel" w:eastAsia="Corbel" w:hAnsi="Corbel" w:cs="Corbel"/>
    </w:rPr>
  </w:style>
  <w:style w:type="character" w:styleId="Hyperlink">
    <w:name w:val="Hyperlink"/>
    <w:basedOn w:val="DefaultParagraphFont"/>
    <w:uiPriority w:val="99"/>
    <w:unhideWhenUsed/>
    <w:rsid w:val="0086361D"/>
    <w:rPr>
      <w:color w:val="0000FF" w:themeColor="hyperlink"/>
      <w:u w:val="single"/>
    </w:rPr>
  </w:style>
  <w:style w:type="table" w:styleId="TableGrid">
    <w:name w:val="Table Grid"/>
    <w:basedOn w:val="TableNormal"/>
    <w:uiPriority w:val="39"/>
    <w:rsid w:val="0078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141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5.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8.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4.png"/><Relationship Id="rId25" Type="http://schemas.openxmlformats.org/officeDocument/2006/relationships/image" Target="media/image10.png"/><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9.png"/><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image" Target="media/image1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https://clsi.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7.jpe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724e717-bbe7-4e48-ae6a-faff532bb476">CSELS-1493394556-94973</_dlc_DocId>
    <_dlc_DocIdUrl xmlns="0724e717-bbe7-4e48-ae6a-faff532bb476">
      <Url>https://cdc.sharepoint.com/sites/CSELS/DLS/Training/_layouts/15/DocIdRedir.aspx?ID=CSELS-1493394556-94973</Url>
      <Description>CSELS-1493394556-94973</Description>
    </_dlc_DocIdUrl>
    <lcf76f155ced4ddcb4097134ff3c332f xmlns="ac8adce5-4867-4491-b8a8-7ad9cedf74dd">
      <Terms xmlns="http://schemas.microsoft.com/office/infopath/2007/PartnerControls"/>
    </lcf76f155ced4ddcb4097134ff3c332f>
    <TaxCatchAll xmlns="0724e717-bbe7-4e48-ae6a-faff532bb47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C86F4880FAC849A25EFA985B3E5D8B" ma:contentTypeVersion="1308" ma:contentTypeDescription="Create a new document." ma:contentTypeScope="" ma:versionID="17f57be7a15a563e8d327ad4dbda4833">
  <xsd:schema xmlns:xsd="http://www.w3.org/2001/XMLSchema" xmlns:xs="http://www.w3.org/2001/XMLSchema" xmlns:p="http://schemas.microsoft.com/office/2006/metadata/properties" xmlns:ns2="0724e717-bbe7-4e48-ae6a-faff532bb476" xmlns:ns3="ac8adce5-4867-4491-b8a8-7ad9cedf74dd" xmlns:ns4="0ae2426c-2c1a-4d2a-9f9e-db071f9f1e87" targetNamespace="http://schemas.microsoft.com/office/2006/metadata/properties" ma:root="true" ma:fieldsID="56535e36a0336a9e7abb7ef6980c828a" ns2:_="" ns3:_="" ns4:_="">
    <xsd:import namespace="0724e717-bbe7-4e48-ae6a-faff532bb476"/>
    <xsd:import namespace="ac8adce5-4867-4491-b8a8-7ad9cedf74dd"/>
    <xsd:import namespace="0ae2426c-2c1a-4d2a-9f9e-db071f9f1e87"/>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3:lcf76f155ced4ddcb4097134ff3c332f" minOccurs="0"/>
                <xsd:element ref="ns2:TaxCatchAll" minOccurs="0"/>
                <xsd:element ref="ns3:MediaLengthInSeconds"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24e717-bbe7-4e48-ae6a-faff532bb4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2" nillable="true" ma:displayName="Taxonomy Catch All Column" ma:hidden="true" ma:list="{dcbfa1dc-7cb6-48b7-9934-8ecf856eb30f}" ma:internalName="TaxCatchAll" ma:showField="CatchAllData" ma:web="0724e717-bbe7-4e48-ae6a-faff532bb4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c8adce5-4867-4491-b8a8-7ad9cedf74d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2426c-2c1a-4d2a-9f9e-db071f9f1e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4EA4C87-09E6-4B14-BFB6-15C6438B7EF4}">
  <ds:schemaRefs>
    <ds:schemaRef ds:uri="http://schemas.microsoft.com/sharepoint/v3/contenttype/forms"/>
  </ds:schemaRefs>
</ds:datastoreItem>
</file>

<file path=customXml/itemProps2.xml><?xml version="1.0" encoding="utf-8"?>
<ds:datastoreItem xmlns:ds="http://schemas.openxmlformats.org/officeDocument/2006/customXml" ds:itemID="{F5432EED-C242-46D6-A35A-BD9C37D60DCF}">
  <ds:schemaRefs>
    <ds:schemaRef ds:uri="http://schemas.microsoft.com/office/2006/metadata/properties"/>
    <ds:schemaRef ds:uri="http://schemas.microsoft.com/office/infopath/2007/PartnerControls"/>
    <ds:schemaRef ds:uri="0724e717-bbe7-4e48-ae6a-faff532bb476"/>
    <ds:schemaRef ds:uri="ac8adce5-4867-4491-b8a8-7ad9cedf74dd"/>
  </ds:schemaRefs>
</ds:datastoreItem>
</file>

<file path=customXml/itemProps3.xml><?xml version="1.0" encoding="utf-8"?>
<ds:datastoreItem xmlns:ds="http://schemas.openxmlformats.org/officeDocument/2006/customXml" ds:itemID="{D6D206BD-5D31-4D56-8D67-C877423AF7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24e717-bbe7-4e48-ae6a-faff532bb476"/>
    <ds:schemaRef ds:uri="ac8adce5-4867-4491-b8a8-7ad9cedf74dd"/>
    <ds:schemaRef ds:uri="0ae2426c-2c1a-4d2a-9f9e-db071f9f1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244FBB-EACE-4E64-82B5-3B1E9A3BCCF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611</Words>
  <Characters>4119</Characters>
  <Application>Microsoft Office Word</Application>
  <DocSecurity>0</DocSecurity>
  <Lines>114</Lines>
  <Paragraphs>30</Paragraphs>
  <ScaleCrop>false</ScaleCrop>
  <Company>Centers for Disease Control and Prevention</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CDC Fact Sheet</dc:title>
  <dc:subject/>
  <dc:creator>Centers for Disease Control and Prevention</dc:creator>
  <cp:keywords/>
  <cp:lastModifiedBy>Roxanna Garcia</cp:lastModifiedBy>
  <cp:revision>27</cp:revision>
  <cp:lastPrinted>2020-08-13T01:53:00Z</cp:lastPrinted>
  <dcterms:created xsi:type="dcterms:W3CDTF">2024-05-02T17:52:00Z</dcterms:created>
  <dcterms:modified xsi:type="dcterms:W3CDTF">2024-07-30T20:12:00Z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2017-09-14T00:00:00Z</vt:filetime>
  </property>
  <property fmtid="{D5CDD505-2E9C-101B-9397-08002B2CF9AE}" pid="3" name="Creator">
    <vt:lpwstr>Microsoft® Word 2016</vt:lpwstr>
  </property>
  <property fmtid="{D5CDD505-2E9C-101B-9397-08002B2CF9AE}" pid="4" name="LastSaved">
    <vt:filetime>2020-07-06T00:00:00Z</vt:filetime>
  </property>
  <property fmtid="{D5CDD505-2E9C-101B-9397-08002B2CF9AE}" pid="5" name="MSIP_Label_7b94a7b8-f06c-4dfe-bdcc-9b548fd58c31_Enabled">
    <vt:lpwstr>true</vt:lpwstr>
  </property>
  <property fmtid="{D5CDD505-2E9C-101B-9397-08002B2CF9AE}" pid="6" name="MSIP_Label_7b94a7b8-f06c-4dfe-bdcc-9b548fd58c31_SetDate">
    <vt:lpwstr>2021-01-11T16:10:28Z</vt:lpwstr>
  </property>
  <property fmtid="{D5CDD505-2E9C-101B-9397-08002B2CF9AE}" pid="7" name="MSIP_Label_7b94a7b8-f06c-4dfe-bdcc-9b548fd58c31_Method">
    <vt:lpwstr>Privileged</vt:lpwstr>
  </property>
  <property fmtid="{D5CDD505-2E9C-101B-9397-08002B2CF9AE}" pid="8" name="MSIP_Label_7b94a7b8-f06c-4dfe-bdcc-9b548fd58c31_Name">
    <vt:lpwstr>7b94a7b8-f06c-4dfe-bdcc-9b548fd58c31</vt:lpwstr>
  </property>
  <property fmtid="{D5CDD505-2E9C-101B-9397-08002B2CF9AE}" pid="9" name="MSIP_Label_7b94a7b8-f06c-4dfe-bdcc-9b548fd58c31_SiteId">
    <vt:lpwstr>9ce70869-60db-44fd-abe8-d2767077fc8f</vt:lpwstr>
  </property>
  <property fmtid="{D5CDD505-2E9C-101B-9397-08002B2CF9AE}" pid="10" name="MSIP_Label_7b94a7b8-f06c-4dfe-bdcc-9b548fd58c31_ActionId">
    <vt:lpwstr>8abc5e6e-f00b-475f-b807-2cafeba036ca</vt:lpwstr>
  </property>
  <property fmtid="{D5CDD505-2E9C-101B-9397-08002B2CF9AE}" pid="11" name="MSIP_Label_7b94a7b8-f06c-4dfe-bdcc-9b548fd58c31_ContentBits">
    <vt:lpwstr>0</vt:lpwstr>
  </property>
  <property fmtid="{D5CDD505-2E9C-101B-9397-08002B2CF9AE}" pid="12" name="ContentTypeId">
    <vt:lpwstr>0x01010015C86F4880FAC849A25EFA985B3E5D8B</vt:lpwstr>
  </property>
  <property fmtid="{D5CDD505-2E9C-101B-9397-08002B2CF9AE}" pid="13" name="_dlc_DocIdItemGuid">
    <vt:lpwstr>17b7052b-0db9-493e-b2b4-6438d97e0edb</vt:lpwstr>
  </property>
  <property fmtid="{D5CDD505-2E9C-101B-9397-08002B2CF9AE}" pid="14" name="MediaServiceImageTags">
    <vt:lpwstr/>
  </property>
  <property fmtid="{D5CDD505-2E9C-101B-9397-08002B2CF9AE}" pid="15" name="_ExtendedDescription">
    <vt:lpwstr/>
  </property>
</Properties>
</file>