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ED23F" w14:textId="44894E33" w:rsidR="00F47310" w:rsidRDefault="005F77E5" w:rsidP="00906D9E">
      <w:pPr>
        <w:pStyle w:val="BodyText"/>
        <w:kinsoku w:val="0"/>
        <w:overflowPunct w:val="0"/>
        <w:ind w:firstLine="720"/>
        <w:rPr>
          <w:rFonts w:ascii="Times New Roman" w:hAnsi="Times New Roman" w:cs="Times New Roman"/>
          <w:sz w:val="32"/>
          <w:szCs w:val="32"/>
        </w:rPr>
      </w:pPr>
      <w:r>
        <w:rPr>
          <w:rFonts w:ascii="Times New Roman" w:hAnsi="Times New Roman" w:cs="Times New Roman"/>
          <w:sz w:val="32"/>
          <w:szCs w:val="32"/>
        </w:rPr>
        <w:t xml:space="preserve"> </w:t>
      </w:r>
    </w:p>
    <w:p w14:paraId="5AB5F81E" w14:textId="0A49AE7E" w:rsidR="0090144F" w:rsidRDefault="001D573B" w:rsidP="008750EA">
      <w:pPr>
        <w:pStyle w:val="Heading1"/>
        <w:jc w:val="center"/>
        <w:rPr>
          <w:color w:val="2F5496"/>
          <w:spacing w:val="-2"/>
          <w:w w:val="105"/>
          <w:sz w:val="48"/>
          <w:szCs w:val="48"/>
        </w:rPr>
      </w:pPr>
      <w:r>
        <w:rPr>
          <w:color w:val="2F5496"/>
          <w:w w:val="105"/>
          <w:sz w:val="48"/>
          <w:szCs w:val="48"/>
        </w:rPr>
        <w:t>Hand Hygiene</w:t>
      </w:r>
      <w:r w:rsidR="007B780B">
        <w:rPr>
          <w:color w:val="2F5496"/>
          <w:w w:val="105"/>
          <w:sz w:val="48"/>
          <w:szCs w:val="48"/>
        </w:rPr>
        <w:t xml:space="preserve"> Job Aid</w:t>
      </w:r>
    </w:p>
    <w:p w14:paraId="1A25D6F2" w14:textId="77777777" w:rsidR="000209DE" w:rsidRDefault="009C5EB7" w:rsidP="004B405C">
      <w:pPr>
        <w:pStyle w:val="Heading2"/>
        <w:rPr>
          <w:rFonts w:ascii="Corbel" w:hAnsi="Corbel" w:cs="Corbel"/>
          <w:bCs w:val="0"/>
          <w:iCs w:val="0"/>
          <w:color w:val="000000"/>
          <w:sz w:val="24"/>
          <w:szCs w:val="24"/>
        </w:rPr>
      </w:pPr>
      <w:r w:rsidRPr="009C5EB7">
        <w:rPr>
          <w:rFonts w:ascii="Corbel" w:hAnsi="Corbel" w:cs="Corbel"/>
          <w:bCs w:val="0"/>
          <w:iCs w:val="0"/>
          <w:color w:val="000000"/>
          <w:sz w:val="24"/>
          <w:szCs w:val="24"/>
        </w:rPr>
        <w:t>When you wear disposable gloves, you must still clean your hands for proper hygiene. When performing testing, you should change gloves after each patient. You should also wash your hands or clean them with alcohol-based sanitizers after each patient.</w:t>
      </w:r>
      <w:r w:rsidR="000209DE">
        <w:rPr>
          <w:rFonts w:ascii="Corbel" w:hAnsi="Corbel" w:cs="Corbel"/>
          <w:bCs w:val="0"/>
          <w:iCs w:val="0"/>
          <w:color w:val="000000"/>
          <w:sz w:val="24"/>
          <w:szCs w:val="24"/>
        </w:rPr>
        <w:t xml:space="preserve"> </w:t>
      </w:r>
    </w:p>
    <w:p w14:paraId="58BAEC47" w14:textId="604D8CF7" w:rsidR="001D573B" w:rsidRPr="009C5EB7" w:rsidRDefault="009C5EB7" w:rsidP="004B405C">
      <w:pPr>
        <w:pStyle w:val="Heading2"/>
        <w:rPr>
          <w:rFonts w:ascii="Corbel" w:hAnsi="Corbel" w:cs="Corbel"/>
          <w:bCs w:val="0"/>
          <w:iCs w:val="0"/>
          <w:color w:val="000000"/>
          <w:sz w:val="24"/>
          <w:szCs w:val="24"/>
        </w:rPr>
      </w:pPr>
      <w:r w:rsidRPr="009C5EB7">
        <w:rPr>
          <w:rFonts w:ascii="Corbel" w:hAnsi="Corbel" w:cs="Corbel"/>
          <w:bCs w:val="0"/>
          <w:iCs w:val="0"/>
          <w:color w:val="000000"/>
          <w:sz w:val="24"/>
          <w:szCs w:val="24"/>
        </w:rPr>
        <w:t xml:space="preserve">There are two ways to clean your hands for proper hygiene: washing with </w:t>
      </w:r>
      <w:r w:rsidR="00CE1EFE" w:rsidRPr="009C5EB7">
        <w:rPr>
          <w:rFonts w:ascii="Corbel" w:hAnsi="Corbel" w:cs="Corbel"/>
          <w:bCs w:val="0"/>
          <w:iCs w:val="0"/>
          <w:color w:val="000000"/>
          <w:sz w:val="24"/>
          <w:szCs w:val="24"/>
        </w:rPr>
        <w:t>water and</w:t>
      </w:r>
      <w:r w:rsidRPr="009C5EB7">
        <w:rPr>
          <w:rFonts w:ascii="Corbel" w:hAnsi="Corbel" w:cs="Corbel"/>
          <w:bCs w:val="0"/>
          <w:iCs w:val="0"/>
          <w:color w:val="000000"/>
          <w:sz w:val="24"/>
          <w:szCs w:val="24"/>
        </w:rPr>
        <w:t xml:space="preserve"> using alcohol-based sanitizer.</w:t>
      </w:r>
      <w:r w:rsidR="001D573B" w:rsidRPr="009C5EB7">
        <w:rPr>
          <w:rFonts w:ascii="Corbel" w:hAnsi="Corbel" w:cs="Corbel"/>
          <w:bCs w:val="0"/>
          <w:iCs w:val="0"/>
          <w:color w:val="000000"/>
          <w:sz w:val="24"/>
          <w:szCs w:val="24"/>
        </w:rPr>
        <w:t xml:space="preserve"> </w:t>
      </w:r>
    </w:p>
    <w:p w14:paraId="402FEA45" w14:textId="626BB2E5" w:rsidR="00F47310" w:rsidRDefault="001D573B" w:rsidP="001D573B">
      <w:pPr>
        <w:pStyle w:val="Heading2"/>
      </w:pPr>
      <w:r>
        <w:t>H</w:t>
      </w:r>
      <w:r w:rsidRPr="001D573B">
        <w:t>and Washing Steps</w:t>
      </w:r>
    </w:p>
    <w:p w14:paraId="54E35C23" w14:textId="01843D32" w:rsidR="001D573B" w:rsidRDefault="001D573B" w:rsidP="001D573B">
      <w:pPr>
        <w:rPr>
          <w:sz w:val="24"/>
          <w:szCs w:val="24"/>
        </w:rPr>
      </w:pPr>
      <w:r w:rsidRPr="001D573B">
        <w:rPr>
          <w:sz w:val="24"/>
          <w:szCs w:val="24"/>
        </w:rPr>
        <w:t>If a hand washing sink is available, follow the steps below:</w:t>
      </w:r>
    </w:p>
    <w:p w14:paraId="2D99D4C4" w14:textId="77777777" w:rsidR="001D573B" w:rsidRPr="001D573B" w:rsidRDefault="001D573B" w:rsidP="001D573B">
      <w:pPr>
        <w:rPr>
          <w:sz w:val="24"/>
          <w:szCs w:val="24"/>
        </w:rPr>
      </w:pPr>
    </w:p>
    <w:p w14:paraId="62497978" w14:textId="50E949C6" w:rsidR="00F31DDC" w:rsidRDefault="003B771F" w:rsidP="004B405C">
      <w:pPr>
        <w:numPr>
          <w:ilvl w:val="0"/>
          <w:numId w:val="5"/>
        </w:numPr>
        <w:rPr>
          <w:spacing w:val="-2"/>
          <w:w w:val="105"/>
          <w:sz w:val="24"/>
          <w:szCs w:val="24"/>
        </w:rPr>
      </w:pPr>
      <w:r>
        <w:rPr>
          <w:w w:val="105"/>
          <w:sz w:val="24"/>
          <w:szCs w:val="24"/>
        </w:rPr>
        <w:t>Wet your hands with warm running water</w:t>
      </w:r>
      <w:r w:rsidR="006E5683" w:rsidRPr="00F47310">
        <w:rPr>
          <w:spacing w:val="-2"/>
          <w:w w:val="105"/>
          <w:sz w:val="24"/>
          <w:szCs w:val="24"/>
        </w:rPr>
        <w:t>.</w:t>
      </w:r>
    </w:p>
    <w:p w14:paraId="287AB93F" w14:textId="6176E95D" w:rsidR="00EE746E" w:rsidRDefault="00EE746E" w:rsidP="00EE746E">
      <w:pPr>
        <w:ind w:left="720" w:firstLine="720"/>
        <w:rPr>
          <w:spacing w:val="-2"/>
          <w:w w:val="105"/>
          <w:sz w:val="24"/>
          <w:szCs w:val="24"/>
        </w:rPr>
      </w:pPr>
      <w:r>
        <w:rPr>
          <w:noProof/>
          <w:spacing w:val="-2"/>
          <w:w w:val="105"/>
          <w:sz w:val="24"/>
          <w:szCs w:val="24"/>
        </w:rPr>
        <w:drawing>
          <wp:inline distT="0" distB="0" distL="0" distR="0" wp14:anchorId="75EAE00E" wp14:editId="6D05CD04">
            <wp:extent cx="1186815" cy="1005840"/>
            <wp:effectExtent l="0" t="0" r="0" b="0"/>
            <wp:docPr id="4" name="Graphic 4" descr="Person turning on s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Person turning on sink."/>
                    <pic:cNvPicPr/>
                  </pic:nvPicPr>
                  <pic:blipFill rotWithShape="1">
                    <a:blip r:embed="rId7"/>
                    <a:srcRect t="10831" b="-6566"/>
                    <a:stretch/>
                  </pic:blipFill>
                  <pic:spPr bwMode="auto">
                    <a:xfrm>
                      <a:off x="0" y="0"/>
                      <a:ext cx="1187450" cy="1006378"/>
                    </a:xfrm>
                    <a:prstGeom prst="rect">
                      <a:avLst/>
                    </a:prstGeom>
                    <a:ln>
                      <a:noFill/>
                    </a:ln>
                    <a:extLst>
                      <a:ext uri="{53640926-AAD7-44D8-BBD7-CCE9431645EC}">
                        <a14:shadowObscured xmlns:a14="http://schemas.microsoft.com/office/drawing/2010/main"/>
                      </a:ext>
                    </a:extLst>
                  </pic:spPr>
                </pic:pic>
              </a:graphicData>
            </a:graphic>
          </wp:inline>
        </w:drawing>
      </w:r>
      <w:r>
        <w:rPr>
          <w:spacing w:val="-2"/>
          <w:w w:val="105"/>
          <w:sz w:val="24"/>
          <w:szCs w:val="24"/>
        </w:rPr>
        <w:tab/>
      </w:r>
      <w:r>
        <w:rPr>
          <w:spacing w:val="-2"/>
          <w:w w:val="105"/>
          <w:sz w:val="24"/>
          <w:szCs w:val="24"/>
        </w:rPr>
        <w:tab/>
      </w:r>
      <w:r>
        <w:rPr>
          <w:spacing w:val="-2"/>
          <w:w w:val="105"/>
          <w:sz w:val="24"/>
          <w:szCs w:val="24"/>
        </w:rPr>
        <w:tab/>
      </w:r>
      <w:r>
        <w:rPr>
          <w:noProof/>
          <w:spacing w:val="-2"/>
          <w:w w:val="105"/>
          <w:sz w:val="24"/>
          <w:szCs w:val="24"/>
        </w:rPr>
        <w:drawing>
          <wp:inline distT="0" distB="0" distL="0" distR="0" wp14:anchorId="1BA306A4" wp14:editId="12971488">
            <wp:extent cx="1187156" cy="1005840"/>
            <wp:effectExtent l="0" t="0" r="0" b="0"/>
            <wp:docPr id="3" name="Graphic 3" descr="Person wetting their hands with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Person wetting their hands with water."/>
                    <pic:cNvPicPr/>
                  </pic:nvPicPr>
                  <pic:blipFill rotWithShape="1">
                    <a:blip r:embed="rId8"/>
                    <a:srcRect t="10844" b="-6554"/>
                    <a:stretch/>
                  </pic:blipFill>
                  <pic:spPr bwMode="auto">
                    <a:xfrm>
                      <a:off x="0" y="0"/>
                      <a:ext cx="1187450" cy="1006089"/>
                    </a:xfrm>
                    <a:prstGeom prst="rect">
                      <a:avLst/>
                    </a:prstGeom>
                    <a:ln>
                      <a:noFill/>
                    </a:ln>
                    <a:extLst>
                      <a:ext uri="{53640926-AAD7-44D8-BBD7-CCE9431645EC}">
                        <a14:shadowObscured xmlns:a14="http://schemas.microsoft.com/office/drawing/2010/main"/>
                      </a:ext>
                    </a:extLst>
                  </pic:spPr>
                </pic:pic>
              </a:graphicData>
            </a:graphic>
          </wp:inline>
        </w:drawing>
      </w:r>
    </w:p>
    <w:p w14:paraId="20D499D9" w14:textId="3C81FA3D" w:rsidR="00F31DDC" w:rsidRPr="00EE746E" w:rsidRDefault="003B771F" w:rsidP="00EF00EF">
      <w:pPr>
        <w:numPr>
          <w:ilvl w:val="0"/>
          <w:numId w:val="5"/>
        </w:numPr>
        <w:rPr>
          <w:spacing w:val="-2"/>
          <w:w w:val="105"/>
          <w:sz w:val="24"/>
          <w:szCs w:val="24"/>
        </w:rPr>
      </w:pPr>
      <w:r w:rsidRPr="003B771F">
        <w:rPr>
          <w:w w:val="105"/>
          <w:sz w:val="24"/>
          <w:szCs w:val="24"/>
        </w:rPr>
        <w:t xml:space="preserve">Apply </w:t>
      </w:r>
      <w:r w:rsidR="00883A69" w:rsidRPr="00883A69">
        <w:rPr>
          <w:w w:val="105"/>
          <w:sz w:val="24"/>
          <w:szCs w:val="24"/>
        </w:rPr>
        <w:t xml:space="preserve">the soap and spread it to </w:t>
      </w:r>
      <w:r w:rsidR="00EE746E" w:rsidRPr="00883A69">
        <w:rPr>
          <w:w w:val="105"/>
          <w:sz w:val="24"/>
          <w:szCs w:val="24"/>
        </w:rPr>
        <w:t xml:space="preserve">all </w:t>
      </w:r>
      <w:r w:rsidR="007678C9">
        <w:rPr>
          <w:w w:val="105"/>
          <w:sz w:val="24"/>
          <w:szCs w:val="24"/>
        </w:rPr>
        <w:t xml:space="preserve">surfaces </w:t>
      </w:r>
      <w:r w:rsidR="00EE746E" w:rsidRPr="00883A69">
        <w:rPr>
          <w:w w:val="105"/>
          <w:sz w:val="24"/>
          <w:szCs w:val="24"/>
        </w:rPr>
        <w:t>of</w:t>
      </w:r>
      <w:r w:rsidR="00883A69" w:rsidRPr="00883A69">
        <w:rPr>
          <w:w w:val="105"/>
          <w:sz w:val="24"/>
          <w:szCs w:val="24"/>
        </w:rPr>
        <w:t xml:space="preserve"> your hands and fingers. Rub your hands together for at least 20 seconds</w:t>
      </w:r>
      <w:r w:rsidRPr="003B771F">
        <w:rPr>
          <w:w w:val="105"/>
          <w:sz w:val="24"/>
          <w:szCs w:val="24"/>
        </w:rPr>
        <w:t>.</w:t>
      </w:r>
      <w:r w:rsidR="00EE746E" w:rsidRPr="00EE746E">
        <w:rPr>
          <w:noProof/>
          <w:w w:val="105"/>
          <w:sz w:val="24"/>
          <w:szCs w:val="24"/>
        </w:rPr>
        <w:t xml:space="preserve"> </w:t>
      </w:r>
    </w:p>
    <w:p w14:paraId="6BDBE978" w14:textId="0029D6D3" w:rsidR="00EE746E" w:rsidRDefault="00EE746E" w:rsidP="00EE746E">
      <w:pPr>
        <w:ind w:left="720" w:firstLine="720"/>
        <w:rPr>
          <w:spacing w:val="-2"/>
          <w:w w:val="105"/>
          <w:sz w:val="24"/>
          <w:szCs w:val="24"/>
        </w:rPr>
      </w:pPr>
      <w:r>
        <w:rPr>
          <w:noProof/>
          <w:w w:val="105"/>
          <w:sz w:val="24"/>
          <w:szCs w:val="24"/>
        </w:rPr>
        <w:drawing>
          <wp:inline distT="0" distB="0" distL="0" distR="0" wp14:anchorId="6C650793" wp14:editId="6DC24387">
            <wp:extent cx="1425575" cy="1097280"/>
            <wp:effectExtent l="0" t="0" r="3175" b="0"/>
            <wp:docPr id="6" name="Picture 6" descr="Person adding soap to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erson adding soap to hands."/>
                    <pic:cNvPicPr>
                      <a:picLocks noChangeAspect="1" noChangeArrowheads="1"/>
                    </pic:cNvPicPr>
                  </pic:nvPicPr>
                  <pic:blipFill rotWithShape="1">
                    <a:blip r:embed="rId9"/>
                    <a:srcRect l="-2342" t="13628" r="-2333" b="-22735"/>
                    <a:stretch/>
                  </pic:blipFill>
                  <pic:spPr bwMode="auto">
                    <a:xfrm>
                      <a:off x="0" y="0"/>
                      <a:ext cx="1425765" cy="1097426"/>
                    </a:xfrm>
                    <a:prstGeom prst="rect">
                      <a:avLst/>
                    </a:prstGeom>
                    <a:noFill/>
                    <a:ln>
                      <a:noFill/>
                    </a:ln>
                    <a:extLst>
                      <a:ext uri="{53640926-AAD7-44D8-BBD7-CCE9431645EC}">
                        <a14:shadowObscured xmlns:a14="http://schemas.microsoft.com/office/drawing/2010/main"/>
                      </a:ext>
                    </a:extLst>
                  </pic:spPr>
                </pic:pic>
              </a:graphicData>
            </a:graphic>
          </wp:inline>
        </w:drawing>
      </w:r>
      <w:r>
        <w:rPr>
          <w:spacing w:val="-2"/>
          <w:w w:val="105"/>
          <w:sz w:val="24"/>
          <w:szCs w:val="24"/>
        </w:rPr>
        <w:tab/>
      </w:r>
      <w:r>
        <w:rPr>
          <w:spacing w:val="-2"/>
          <w:w w:val="105"/>
          <w:sz w:val="24"/>
          <w:szCs w:val="24"/>
        </w:rPr>
        <w:tab/>
      </w:r>
      <w:r>
        <w:rPr>
          <w:noProof/>
          <w:spacing w:val="-2"/>
          <w:w w:val="105"/>
          <w:sz w:val="24"/>
          <w:szCs w:val="24"/>
        </w:rPr>
        <w:drawing>
          <wp:inline distT="0" distB="0" distL="0" distR="0" wp14:anchorId="638BCB1F" wp14:editId="3EB2F3C4">
            <wp:extent cx="1186815" cy="1188720"/>
            <wp:effectExtent l="0" t="0" r="0" b="0"/>
            <wp:docPr id="5" name="Graphic 5" descr="Person rubbing hands together with soap, covering all surfaces of hands and fin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Person rubbing hands together with soap, covering all surfaces of hands and fingers."/>
                    <pic:cNvPicPr/>
                  </pic:nvPicPr>
                  <pic:blipFill rotWithShape="1">
                    <a:blip r:embed="rId10"/>
                    <a:srcRect t="-8675" b="-4166"/>
                    <a:stretch/>
                  </pic:blipFill>
                  <pic:spPr bwMode="auto">
                    <a:xfrm>
                      <a:off x="0" y="0"/>
                      <a:ext cx="1187450" cy="1189356"/>
                    </a:xfrm>
                    <a:prstGeom prst="rect">
                      <a:avLst/>
                    </a:prstGeom>
                    <a:ln>
                      <a:noFill/>
                    </a:ln>
                    <a:extLst>
                      <a:ext uri="{53640926-AAD7-44D8-BBD7-CCE9431645EC}">
                        <a14:shadowObscured xmlns:a14="http://schemas.microsoft.com/office/drawing/2010/main"/>
                      </a:ext>
                    </a:extLst>
                  </pic:spPr>
                </pic:pic>
              </a:graphicData>
            </a:graphic>
          </wp:inline>
        </w:drawing>
      </w:r>
    </w:p>
    <w:p w14:paraId="4C633485" w14:textId="40518867" w:rsidR="00EE746E" w:rsidRPr="00022974" w:rsidRDefault="00000000" w:rsidP="00022974">
      <w:pPr>
        <w:numPr>
          <w:ilvl w:val="0"/>
          <w:numId w:val="5"/>
        </w:numPr>
        <w:rPr>
          <w:spacing w:val="-2"/>
          <w:w w:val="105"/>
          <w:sz w:val="24"/>
          <w:szCs w:val="24"/>
        </w:rPr>
      </w:pPr>
      <w:r w:rsidRPr="00F47310">
        <w:rPr>
          <w:w w:val="105"/>
          <w:sz w:val="24"/>
          <w:szCs w:val="24"/>
        </w:rPr>
        <w:t>Rinse</w:t>
      </w:r>
      <w:r w:rsidRPr="00F47310">
        <w:rPr>
          <w:spacing w:val="-14"/>
          <w:w w:val="105"/>
          <w:sz w:val="24"/>
          <w:szCs w:val="24"/>
        </w:rPr>
        <w:t xml:space="preserve"> </w:t>
      </w:r>
      <w:r w:rsidR="003B771F">
        <w:rPr>
          <w:spacing w:val="-14"/>
          <w:w w:val="105"/>
          <w:sz w:val="24"/>
          <w:szCs w:val="24"/>
        </w:rPr>
        <w:t xml:space="preserve">your </w:t>
      </w:r>
      <w:r w:rsidRPr="00F47310">
        <w:rPr>
          <w:w w:val="105"/>
          <w:sz w:val="24"/>
          <w:szCs w:val="24"/>
        </w:rPr>
        <w:t>hands</w:t>
      </w:r>
      <w:r w:rsidRPr="00F47310">
        <w:rPr>
          <w:spacing w:val="-12"/>
          <w:w w:val="105"/>
          <w:sz w:val="24"/>
          <w:szCs w:val="24"/>
        </w:rPr>
        <w:t xml:space="preserve"> </w:t>
      </w:r>
      <w:r w:rsidRPr="00F47310">
        <w:rPr>
          <w:w w:val="105"/>
          <w:sz w:val="24"/>
          <w:szCs w:val="24"/>
        </w:rPr>
        <w:t>thoroughly</w:t>
      </w:r>
      <w:r w:rsidRPr="00F47310">
        <w:rPr>
          <w:spacing w:val="-11"/>
          <w:w w:val="105"/>
          <w:sz w:val="24"/>
          <w:szCs w:val="24"/>
        </w:rPr>
        <w:t xml:space="preserve"> </w:t>
      </w:r>
      <w:r w:rsidRPr="00F47310">
        <w:rPr>
          <w:w w:val="105"/>
          <w:sz w:val="24"/>
          <w:szCs w:val="24"/>
        </w:rPr>
        <w:t>and</w:t>
      </w:r>
      <w:r w:rsidRPr="00F47310">
        <w:rPr>
          <w:spacing w:val="-13"/>
          <w:w w:val="105"/>
          <w:sz w:val="24"/>
          <w:szCs w:val="24"/>
        </w:rPr>
        <w:t xml:space="preserve"> </w:t>
      </w:r>
      <w:r w:rsidRPr="00F47310">
        <w:rPr>
          <w:w w:val="105"/>
          <w:sz w:val="24"/>
          <w:szCs w:val="24"/>
        </w:rPr>
        <w:t>dry</w:t>
      </w:r>
      <w:r w:rsidRPr="00F47310">
        <w:rPr>
          <w:spacing w:val="-13"/>
          <w:w w:val="105"/>
          <w:sz w:val="24"/>
          <w:szCs w:val="24"/>
        </w:rPr>
        <w:t xml:space="preserve"> </w:t>
      </w:r>
      <w:r w:rsidR="003B771F">
        <w:rPr>
          <w:spacing w:val="-13"/>
          <w:w w:val="105"/>
          <w:sz w:val="24"/>
          <w:szCs w:val="24"/>
        </w:rPr>
        <w:t xml:space="preserve">them </w:t>
      </w:r>
      <w:r w:rsidRPr="00F47310">
        <w:rPr>
          <w:w w:val="105"/>
          <w:sz w:val="24"/>
          <w:szCs w:val="24"/>
        </w:rPr>
        <w:t>with</w:t>
      </w:r>
      <w:r w:rsidRPr="00F47310">
        <w:rPr>
          <w:spacing w:val="-13"/>
          <w:w w:val="105"/>
          <w:sz w:val="24"/>
          <w:szCs w:val="24"/>
        </w:rPr>
        <w:t xml:space="preserve"> </w:t>
      </w:r>
      <w:r w:rsidRPr="00F47310">
        <w:rPr>
          <w:w w:val="105"/>
          <w:sz w:val="24"/>
          <w:szCs w:val="24"/>
        </w:rPr>
        <w:t>disposable</w:t>
      </w:r>
      <w:r w:rsidRPr="00F47310">
        <w:rPr>
          <w:spacing w:val="-7"/>
          <w:w w:val="105"/>
          <w:sz w:val="24"/>
          <w:szCs w:val="24"/>
        </w:rPr>
        <w:t xml:space="preserve"> </w:t>
      </w:r>
      <w:r w:rsidRPr="00F47310">
        <w:rPr>
          <w:spacing w:val="-2"/>
          <w:w w:val="105"/>
          <w:sz w:val="24"/>
          <w:szCs w:val="24"/>
        </w:rPr>
        <w:t>towels.</w:t>
      </w:r>
    </w:p>
    <w:p w14:paraId="7A2F06C0" w14:textId="50179711" w:rsidR="00F31DDC" w:rsidRDefault="00EE746E" w:rsidP="00EE746E">
      <w:pPr>
        <w:ind w:left="1440"/>
        <w:rPr>
          <w:spacing w:val="-2"/>
          <w:w w:val="105"/>
          <w:sz w:val="24"/>
          <w:szCs w:val="24"/>
        </w:rPr>
      </w:pPr>
      <w:r w:rsidRPr="00EE746E">
        <w:rPr>
          <w:noProof/>
          <w:w w:val="105"/>
          <w:sz w:val="24"/>
          <w:szCs w:val="24"/>
        </w:rPr>
        <w:t xml:space="preserve"> </w:t>
      </w:r>
      <w:r w:rsidR="00C7761E">
        <w:rPr>
          <w:noProof/>
          <w:w w:val="105"/>
          <w:sz w:val="24"/>
          <w:szCs w:val="24"/>
        </w:rPr>
        <w:drawing>
          <wp:inline distT="0" distB="0" distL="0" distR="0" wp14:anchorId="7787DA0D" wp14:editId="5F51D563">
            <wp:extent cx="1187220" cy="1053808"/>
            <wp:effectExtent l="0" t="0" r="0" b="0"/>
            <wp:docPr id="16" name="Picture 16" descr="Person rinsing their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erson rinsing their hands."/>
                    <pic:cNvPicPr>
                      <a:picLocks noChangeAspect="1" noChangeArrowheads="1"/>
                    </pic:cNvPicPr>
                  </pic:nvPicPr>
                  <pic:blipFill rotWithShape="1">
                    <a:blip r:embed="rId11"/>
                    <a:srcRect t="-8677" b="8677"/>
                    <a:stretch/>
                  </pic:blipFill>
                  <pic:spPr bwMode="auto">
                    <a:xfrm>
                      <a:off x="0" y="0"/>
                      <a:ext cx="1187220" cy="1053808"/>
                    </a:xfrm>
                    <a:prstGeom prst="rect">
                      <a:avLst/>
                    </a:prstGeom>
                    <a:noFill/>
                  </pic:spPr>
                </pic:pic>
              </a:graphicData>
            </a:graphic>
          </wp:inline>
        </w:drawing>
      </w:r>
      <w:r>
        <w:rPr>
          <w:noProof/>
          <w:w w:val="105"/>
          <w:sz w:val="24"/>
          <w:szCs w:val="24"/>
        </w:rPr>
        <w:tab/>
      </w:r>
      <w:r>
        <w:rPr>
          <w:noProof/>
          <w:w w:val="105"/>
          <w:sz w:val="24"/>
          <w:szCs w:val="24"/>
        </w:rPr>
        <w:tab/>
      </w:r>
      <w:r>
        <w:rPr>
          <w:noProof/>
          <w:w w:val="105"/>
          <w:sz w:val="24"/>
          <w:szCs w:val="24"/>
        </w:rPr>
        <w:tab/>
      </w:r>
      <w:r w:rsidR="00C7761E">
        <w:rPr>
          <w:noProof/>
          <w:spacing w:val="-2"/>
          <w:w w:val="105"/>
          <w:sz w:val="24"/>
          <w:szCs w:val="24"/>
        </w:rPr>
        <w:drawing>
          <wp:inline distT="0" distB="0" distL="0" distR="0" wp14:anchorId="340B5A44" wp14:editId="61742B40">
            <wp:extent cx="1187449" cy="1054011"/>
            <wp:effectExtent l="0" t="0" r="0" b="0"/>
            <wp:docPr id="17" name="Picture 17" descr="Person drying their hands with a disposable tow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Person drying their hands with a disposable towel."/>
                    <pic:cNvPicPr/>
                  </pic:nvPicPr>
                  <pic:blipFill rotWithShape="1">
                    <a:blip r:embed="rId12"/>
                    <a:srcRect t="-8675" b="8675"/>
                    <a:stretch/>
                  </pic:blipFill>
                  <pic:spPr>
                    <a:xfrm>
                      <a:off x="0" y="0"/>
                      <a:ext cx="1187449" cy="1054011"/>
                    </a:xfrm>
                    <a:prstGeom prst="rect">
                      <a:avLst/>
                    </a:prstGeom>
                  </pic:spPr>
                </pic:pic>
              </a:graphicData>
            </a:graphic>
          </wp:inline>
        </w:drawing>
      </w:r>
    </w:p>
    <w:p w14:paraId="22C180FF" w14:textId="77777777" w:rsidR="00EE746E" w:rsidRPr="00EE746E" w:rsidRDefault="00CE1EFE" w:rsidP="00CE1EFE">
      <w:pPr>
        <w:pStyle w:val="ListParagraph"/>
        <w:numPr>
          <w:ilvl w:val="0"/>
          <w:numId w:val="5"/>
        </w:numPr>
        <w:rPr>
          <w:spacing w:val="-2"/>
          <w:w w:val="105"/>
        </w:rPr>
      </w:pPr>
      <w:r w:rsidRPr="00CE1EFE">
        <w:rPr>
          <w:w w:val="105"/>
        </w:rPr>
        <w:t>Use a disposable towel to turn off the faucet. Discard towels in the regular trash.</w:t>
      </w:r>
      <w:r w:rsidR="00EE746E" w:rsidRPr="00EE746E">
        <w:rPr>
          <w:noProof/>
          <w:w w:val="105"/>
        </w:rPr>
        <w:t xml:space="preserve"> </w:t>
      </w:r>
    </w:p>
    <w:p w14:paraId="6F219641" w14:textId="3633C0D7" w:rsidR="00F31DDC" w:rsidRPr="00CE1EFE" w:rsidRDefault="00EE746E" w:rsidP="00EE746E">
      <w:pPr>
        <w:pStyle w:val="ListParagraph"/>
        <w:ind w:left="720" w:firstLine="720"/>
        <w:rPr>
          <w:spacing w:val="-2"/>
          <w:w w:val="105"/>
        </w:rPr>
      </w:pPr>
      <w:r>
        <w:rPr>
          <w:noProof/>
          <w:w w:val="105"/>
        </w:rPr>
        <w:drawing>
          <wp:inline distT="0" distB="0" distL="0" distR="0" wp14:anchorId="51C93791" wp14:editId="2F65991B">
            <wp:extent cx="1187220" cy="1052478"/>
            <wp:effectExtent l="0" t="0" r="0" b="0"/>
            <wp:docPr id="18" name="Picture 18" descr="Person using a disposable towel to turn off the fauc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Person using a disposable towel to turn off the faucet."/>
                    <pic:cNvPicPr>
                      <a:picLocks noChangeAspect="1" noChangeArrowheads="1"/>
                    </pic:cNvPicPr>
                  </pic:nvPicPr>
                  <pic:blipFill>
                    <a:blip r:embed="rId13"/>
                    <a:stretch>
                      <a:fillRect/>
                    </a:stretch>
                  </pic:blipFill>
                  <pic:spPr bwMode="auto">
                    <a:xfrm>
                      <a:off x="0" y="0"/>
                      <a:ext cx="1187220" cy="1052478"/>
                    </a:xfrm>
                    <a:prstGeom prst="rect">
                      <a:avLst/>
                    </a:prstGeom>
                    <a:noFill/>
                  </pic:spPr>
                </pic:pic>
              </a:graphicData>
            </a:graphic>
          </wp:inline>
        </w:drawing>
      </w:r>
      <w:r>
        <w:rPr>
          <w:spacing w:val="-2"/>
          <w:w w:val="105"/>
        </w:rPr>
        <w:tab/>
      </w:r>
      <w:r>
        <w:rPr>
          <w:spacing w:val="-2"/>
          <w:w w:val="105"/>
        </w:rPr>
        <w:tab/>
      </w:r>
      <w:r>
        <w:rPr>
          <w:spacing w:val="-2"/>
          <w:w w:val="105"/>
        </w:rPr>
        <w:tab/>
      </w:r>
      <w:r>
        <w:rPr>
          <w:noProof/>
          <w:spacing w:val="-2"/>
          <w:w w:val="105"/>
        </w:rPr>
        <w:drawing>
          <wp:inline distT="0" distB="0" distL="0" distR="0" wp14:anchorId="02594F4F" wp14:editId="3744468B">
            <wp:extent cx="1187449" cy="1054010"/>
            <wp:effectExtent l="0" t="0" r="0" b="0"/>
            <wp:docPr id="19" name="Picture 19" descr="Person discarding disposable towel in the tr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Person discarding disposable towel in the trash."/>
                    <pic:cNvPicPr/>
                  </pic:nvPicPr>
                  <pic:blipFill>
                    <a:blip r:embed="rId14"/>
                    <a:stretch>
                      <a:fillRect/>
                    </a:stretch>
                  </pic:blipFill>
                  <pic:spPr>
                    <a:xfrm>
                      <a:off x="0" y="0"/>
                      <a:ext cx="1187449" cy="1054010"/>
                    </a:xfrm>
                    <a:prstGeom prst="rect">
                      <a:avLst/>
                    </a:prstGeom>
                  </pic:spPr>
                </pic:pic>
              </a:graphicData>
            </a:graphic>
          </wp:inline>
        </w:drawing>
      </w:r>
    </w:p>
    <w:p w14:paraId="2AD78C5C" w14:textId="77777777" w:rsidR="00EE746E" w:rsidRDefault="00EE746E" w:rsidP="009C5EB7">
      <w:pPr>
        <w:pStyle w:val="Heading2"/>
      </w:pPr>
    </w:p>
    <w:p w14:paraId="69ED7DAC" w14:textId="7A79B9BD" w:rsidR="009C5EB7" w:rsidRDefault="009C5EB7" w:rsidP="009C5EB7">
      <w:pPr>
        <w:pStyle w:val="Heading2"/>
      </w:pPr>
      <w:r>
        <w:t>H</w:t>
      </w:r>
      <w:r w:rsidRPr="001D573B">
        <w:t xml:space="preserve">and </w:t>
      </w:r>
      <w:r>
        <w:t>Sanitizing</w:t>
      </w:r>
      <w:r w:rsidRPr="001D573B">
        <w:t xml:space="preserve"> Steps</w:t>
      </w:r>
    </w:p>
    <w:p w14:paraId="3B60D51A" w14:textId="0DF3DCA8" w:rsidR="0016283B" w:rsidRPr="002410A0" w:rsidRDefault="00D951C2" w:rsidP="002410A0">
      <w:pPr>
        <w:rPr>
          <w:sz w:val="24"/>
          <w:szCs w:val="24"/>
        </w:rPr>
      </w:pPr>
      <w:r w:rsidRPr="002410A0">
        <w:rPr>
          <w:sz w:val="24"/>
          <w:szCs w:val="24"/>
        </w:rPr>
        <w:t>If a hand washing sink is not available, follow these steps:</w:t>
      </w:r>
    </w:p>
    <w:p w14:paraId="3999024E" w14:textId="77777777" w:rsidR="00D951C2" w:rsidRPr="00D951C2" w:rsidRDefault="00D951C2" w:rsidP="00D951C2">
      <w:pPr>
        <w:rPr>
          <w:rFonts w:ascii="Cambria" w:hAnsi="Cambria" w:cs="Times New Roman"/>
          <w:bCs/>
          <w:iCs/>
          <w:color w:val="2F5496"/>
          <w:szCs w:val="28"/>
        </w:rPr>
      </w:pPr>
    </w:p>
    <w:p w14:paraId="2D4C3302" w14:textId="0BB2B197" w:rsidR="0090144F" w:rsidRPr="00D951C2" w:rsidRDefault="002410A0" w:rsidP="00AF654E">
      <w:pPr>
        <w:numPr>
          <w:ilvl w:val="0"/>
          <w:numId w:val="6"/>
        </w:numPr>
        <w:rPr>
          <w:w w:val="105"/>
          <w:sz w:val="24"/>
          <w:szCs w:val="24"/>
        </w:rPr>
      </w:pPr>
      <w:r>
        <w:rPr>
          <w:sz w:val="24"/>
          <w:szCs w:val="24"/>
        </w:rPr>
        <w:t>Find</w:t>
      </w:r>
      <w:r w:rsidR="00D951C2" w:rsidRPr="00D951C2">
        <w:rPr>
          <w:sz w:val="24"/>
          <w:szCs w:val="24"/>
        </w:rPr>
        <w:t xml:space="preserve"> an alcohol-based hand sanitizer.</w:t>
      </w:r>
      <w:r w:rsidR="006B0B00">
        <w:rPr>
          <w:sz w:val="24"/>
          <w:szCs w:val="24"/>
        </w:rPr>
        <w:t xml:space="preserve"> The alcohol content should be at least </w:t>
      </w:r>
      <w:r w:rsidR="006B0B00" w:rsidRPr="007678C9">
        <w:rPr>
          <w:rFonts w:asciiTheme="minorHAnsi" w:hAnsiTheme="minorHAnsi" w:cstheme="minorHAnsi"/>
          <w:sz w:val="24"/>
          <w:szCs w:val="24"/>
        </w:rPr>
        <w:t>60</w:t>
      </w:r>
      <w:r w:rsidR="006B0B00">
        <w:rPr>
          <w:sz w:val="24"/>
          <w:szCs w:val="24"/>
        </w:rPr>
        <w:t xml:space="preserve"> percent.</w:t>
      </w:r>
      <w:r w:rsidR="00AF654E">
        <w:rPr>
          <w:sz w:val="24"/>
          <w:szCs w:val="24"/>
        </w:rPr>
        <w:br/>
      </w:r>
      <w:r w:rsidR="00AF654E">
        <w:rPr>
          <w:noProof/>
          <w:spacing w:val="-2"/>
          <w:w w:val="105"/>
          <w:sz w:val="24"/>
          <w:szCs w:val="24"/>
        </w:rPr>
        <w:drawing>
          <wp:inline distT="0" distB="0" distL="0" distR="0" wp14:anchorId="24196044" wp14:editId="4FA2F510">
            <wp:extent cx="1691640" cy="1499616"/>
            <wp:effectExtent l="0" t="0" r="0" b="0"/>
            <wp:docPr id="10" name="Graphic 10" descr="Image of several common alcohol-based hand sanitizer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Image of several common alcohol-based hand sanitizer products."/>
                    <pic:cNvPicPr/>
                  </pic:nvPicPr>
                  <pic:blipFill>
                    <a:blip r:embed="rId15"/>
                    <a:stretch>
                      <a:fillRect/>
                    </a:stretch>
                  </pic:blipFill>
                  <pic:spPr>
                    <a:xfrm>
                      <a:off x="0" y="0"/>
                      <a:ext cx="1691640" cy="1499616"/>
                    </a:xfrm>
                    <a:prstGeom prst="rect">
                      <a:avLst/>
                    </a:prstGeom>
                  </pic:spPr>
                </pic:pic>
              </a:graphicData>
            </a:graphic>
          </wp:inline>
        </w:drawing>
      </w:r>
      <w:r w:rsidR="0028509D">
        <w:rPr>
          <w:noProof/>
          <w:w w:val="105"/>
          <w:sz w:val="24"/>
          <w:szCs w:val="24"/>
        </w:rPr>
        <w:t xml:space="preserve">          </w:t>
      </w:r>
    </w:p>
    <w:p w14:paraId="2E71DFF5" w14:textId="56EA3343" w:rsidR="00AF654E" w:rsidRPr="00AF654E" w:rsidRDefault="002410A0" w:rsidP="00AF654E">
      <w:pPr>
        <w:numPr>
          <w:ilvl w:val="0"/>
          <w:numId w:val="6"/>
        </w:numPr>
        <w:rPr>
          <w:w w:val="105"/>
          <w:sz w:val="24"/>
          <w:szCs w:val="24"/>
        </w:rPr>
      </w:pPr>
      <w:r>
        <w:rPr>
          <w:w w:val="105"/>
          <w:sz w:val="24"/>
          <w:szCs w:val="24"/>
        </w:rPr>
        <w:t>Read the</w:t>
      </w:r>
      <w:r w:rsidR="00D951C2" w:rsidRPr="00D951C2">
        <w:rPr>
          <w:w w:val="105"/>
          <w:sz w:val="24"/>
          <w:szCs w:val="24"/>
        </w:rPr>
        <w:t xml:space="preserve"> manufacturer’s instructions to </w:t>
      </w:r>
      <w:r>
        <w:rPr>
          <w:w w:val="105"/>
          <w:sz w:val="24"/>
          <w:szCs w:val="24"/>
        </w:rPr>
        <w:t>see how much</w:t>
      </w:r>
      <w:r w:rsidR="00D951C2" w:rsidRPr="00D951C2">
        <w:rPr>
          <w:w w:val="105"/>
          <w:sz w:val="24"/>
          <w:szCs w:val="24"/>
        </w:rPr>
        <w:t xml:space="preserve"> hand sanitizer</w:t>
      </w:r>
      <w:r w:rsidR="00D951C2">
        <w:rPr>
          <w:w w:val="105"/>
          <w:sz w:val="24"/>
          <w:szCs w:val="24"/>
        </w:rPr>
        <w:t xml:space="preserve"> </w:t>
      </w:r>
      <w:r w:rsidR="00D951C2" w:rsidRPr="00D951C2">
        <w:rPr>
          <w:w w:val="105"/>
          <w:sz w:val="24"/>
          <w:szCs w:val="24"/>
        </w:rPr>
        <w:t>to use.</w:t>
      </w:r>
      <w:r w:rsidR="00AF654E">
        <w:rPr>
          <w:w w:val="105"/>
          <w:sz w:val="24"/>
          <w:szCs w:val="24"/>
        </w:rPr>
        <w:br/>
      </w:r>
      <w:r w:rsidR="00AF654E">
        <w:rPr>
          <w:noProof/>
          <w:spacing w:val="-2"/>
          <w:w w:val="105"/>
          <w:sz w:val="24"/>
          <w:szCs w:val="24"/>
        </w:rPr>
        <w:drawing>
          <wp:inline distT="0" distB="0" distL="0" distR="0" wp14:anchorId="71BD6BA0" wp14:editId="79B1C9FD">
            <wp:extent cx="1691601" cy="1499616"/>
            <wp:effectExtent l="0" t="0" r="4445" b="0"/>
            <wp:docPr id="13" name="Graphic 13" descr="Image of instructions label from a bottle of hand saniti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Image of instructions label from a bottle of hand sanitizer."/>
                    <pic:cNvPicPr/>
                  </pic:nvPicPr>
                  <pic:blipFill>
                    <a:blip r:embed="rId16"/>
                    <a:stretch>
                      <a:fillRect/>
                    </a:stretch>
                  </pic:blipFill>
                  <pic:spPr>
                    <a:xfrm>
                      <a:off x="0" y="0"/>
                      <a:ext cx="1691601" cy="1499616"/>
                    </a:xfrm>
                    <a:prstGeom prst="rect">
                      <a:avLst/>
                    </a:prstGeom>
                  </pic:spPr>
                </pic:pic>
              </a:graphicData>
            </a:graphic>
          </wp:inline>
        </w:drawing>
      </w:r>
    </w:p>
    <w:p w14:paraId="2CA9947E" w14:textId="09AC1411" w:rsidR="00D951C2" w:rsidRDefault="00D951C2" w:rsidP="009D2B42">
      <w:pPr>
        <w:numPr>
          <w:ilvl w:val="0"/>
          <w:numId w:val="6"/>
        </w:numPr>
        <w:rPr>
          <w:w w:val="105"/>
          <w:sz w:val="24"/>
          <w:szCs w:val="24"/>
        </w:rPr>
      </w:pPr>
      <w:r w:rsidRPr="00D951C2">
        <w:rPr>
          <w:w w:val="105"/>
          <w:sz w:val="24"/>
          <w:szCs w:val="24"/>
        </w:rPr>
        <w:t xml:space="preserve">Apply </w:t>
      </w:r>
      <w:r w:rsidR="002410A0" w:rsidRPr="002410A0">
        <w:rPr>
          <w:w w:val="105"/>
          <w:sz w:val="24"/>
          <w:szCs w:val="24"/>
        </w:rPr>
        <w:t>the sanitizer to one palm. Rub your hands together to cover all surfaces of your hands and fingers. Stop when hands are dry</w:t>
      </w:r>
      <w:r w:rsidRPr="00D951C2">
        <w:rPr>
          <w:w w:val="105"/>
          <w:sz w:val="24"/>
          <w:szCs w:val="24"/>
        </w:rPr>
        <w:t>.</w:t>
      </w:r>
      <w:r w:rsidR="00AF654E">
        <w:rPr>
          <w:w w:val="105"/>
          <w:sz w:val="24"/>
          <w:szCs w:val="24"/>
        </w:rPr>
        <w:br/>
      </w:r>
      <w:r w:rsidR="00AF654E">
        <w:rPr>
          <w:noProof/>
          <w:spacing w:val="-2"/>
          <w:w w:val="105"/>
          <w:sz w:val="24"/>
          <w:szCs w:val="24"/>
        </w:rPr>
        <w:drawing>
          <wp:inline distT="0" distB="0" distL="0" distR="0" wp14:anchorId="298A8AEC" wp14:editId="666B3473">
            <wp:extent cx="1691004" cy="1371600"/>
            <wp:effectExtent l="0" t="0" r="0" b="0"/>
            <wp:docPr id="11" name="Graphic 11" descr="Person rubbing hand sanitizer onto all surfaces of hands and fing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Person rubbing hand sanitizer onto all surfaces of hands and fingers. "/>
                    <pic:cNvPicPr/>
                  </pic:nvPicPr>
                  <pic:blipFill rotWithShape="1">
                    <a:blip r:embed="rId17"/>
                    <a:srcRect t="16444" b="-7940"/>
                    <a:stretch/>
                  </pic:blipFill>
                  <pic:spPr bwMode="auto">
                    <a:xfrm>
                      <a:off x="0" y="0"/>
                      <a:ext cx="1691640" cy="1372116"/>
                    </a:xfrm>
                    <a:prstGeom prst="rect">
                      <a:avLst/>
                    </a:prstGeom>
                    <a:ln>
                      <a:noFill/>
                    </a:ln>
                    <a:extLst>
                      <a:ext uri="{53640926-AAD7-44D8-BBD7-CCE9431645EC}">
                        <a14:shadowObscured xmlns:a14="http://schemas.microsoft.com/office/drawing/2010/main"/>
                      </a:ext>
                    </a:extLst>
                  </pic:spPr>
                </pic:pic>
              </a:graphicData>
            </a:graphic>
          </wp:inline>
        </w:drawing>
      </w:r>
    </w:p>
    <w:p w14:paraId="17C6B7A1" w14:textId="7308FC17" w:rsidR="00D951C2" w:rsidRPr="00F47310" w:rsidRDefault="00D951C2" w:rsidP="009D2B42">
      <w:pPr>
        <w:numPr>
          <w:ilvl w:val="0"/>
          <w:numId w:val="6"/>
        </w:numPr>
        <w:rPr>
          <w:w w:val="105"/>
          <w:sz w:val="24"/>
          <w:szCs w:val="24"/>
        </w:rPr>
      </w:pPr>
      <w:r w:rsidRPr="00D951C2">
        <w:rPr>
          <w:w w:val="105"/>
          <w:sz w:val="24"/>
          <w:szCs w:val="24"/>
        </w:rPr>
        <w:t>Wash your hands with soap and water as soon as possible.</w:t>
      </w:r>
    </w:p>
    <w:p w14:paraId="5F4D942A" w14:textId="5BAEDD77" w:rsidR="0090144F" w:rsidRPr="00F47310" w:rsidRDefault="00AF654E" w:rsidP="0016283B">
      <w:pPr>
        <w:ind w:left="720"/>
        <w:rPr>
          <w:spacing w:val="-2"/>
          <w:w w:val="105"/>
          <w:sz w:val="24"/>
          <w:szCs w:val="24"/>
        </w:rPr>
      </w:pPr>
      <w:r>
        <w:rPr>
          <w:noProof/>
          <w:spacing w:val="-2"/>
          <w:w w:val="105"/>
          <w:sz w:val="24"/>
          <w:szCs w:val="24"/>
        </w:rPr>
        <w:drawing>
          <wp:inline distT="0" distB="0" distL="0" distR="0" wp14:anchorId="5E731358" wp14:editId="61444838">
            <wp:extent cx="1619242" cy="1576070"/>
            <wp:effectExtent l="0" t="0" r="635" b="0"/>
            <wp:docPr id="12" name="Graphic 12" descr="Person washing hands with soap and water, covering all surfaces of hands and fing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Person washing hands with soap and water, covering all surfaces of hands and fingers. "/>
                    <pic:cNvPicPr/>
                  </pic:nvPicPr>
                  <pic:blipFill rotWithShape="1">
                    <a:blip r:embed="rId18"/>
                    <a:srcRect t="-1842" b="-7954"/>
                    <a:stretch/>
                  </pic:blipFill>
                  <pic:spPr bwMode="auto">
                    <a:xfrm>
                      <a:off x="0" y="0"/>
                      <a:ext cx="1623611" cy="1580322"/>
                    </a:xfrm>
                    <a:prstGeom prst="rect">
                      <a:avLst/>
                    </a:prstGeom>
                    <a:ln>
                      <a:noFill/>
                    </a:ln>
                    <a:extLst>
                      <a:ext uri="{53640926-AAD7-44D8-BBD7-CCE9431645EC}">
                        <a14:shadowObscured xmlns:a14="http://schemas.microsoft.com/office/drawing/2010/main"/>
                      </a:ext>
                    </a:extLst>
                  </pic:spPr>
                </pic:pic>
              </a:graphicData>
            </a:graphic>
          </wp:inline>
        </w:drawing>
      </w:r>
    </w:p>
    <w:sectPr w:rsidR="0090144F" w:rsidRPr="00F47310">
      <w:headerReference w:type="default" r:id="rId19"/>
      <w:footerReference w:type="default" r:id="rId20"/>
      <w:type w:val="continuous"/>
      <w:pgSz w:w="12240" w:h="15840"/>
      <w:pgMar w:top="200" w:right="980" w:bottom="280" w:left="7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3A7EF" w14:textId="77777777" w:rsidR="004D069C" w:rsidRDefault="004D069C" w:rsidP="00906D9E">
      <w:r>
        <w:separator/>
      </w:r>
    </w:p>
  </w:endnote>
  <w:endnote w:type="continuationSeparator" w:id="0">
    <w:p w14:paraId="2BB4446A" w14:textId="77777777" w:rsidR="004D069C" w:rsidRDefault="004D069C" w:rsidP="0090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23E38" w14:textId="77777777" w:rsidR="001D573B" w:rsidRPr="00F47310" w:rsidRDefault="001D573B" w:rsidP="001D573B">
    <w:pPr>
      <w:ind w:left="384"/>
      <w:rPr>
        <w:rFonts w:ascii="Calibri" w:hAnsi="Calibri"/>
        <w:sz w:val="22"/>
      </w:rPr>
    </w:pPr>
    <w:r w:rsidRPr="00F47310">
      <w:rPr>
        <w:rFonts w:ascii="Calibri" w:hAnsi="Calibri"/>
        <w:color w:val="242424"/>
        <w:sz w:val="22"/>
        <w:shd w:val="clear" w:color="auto" w:fill="FFFFFF"/>
      </w:rPr>
      <w:t>This job aid is a component of the free, on-demand CDC training course </w:t>
    </w:r>
    <w:hyperlink r:id="rId1" w:history="1">
      <w:r w:rsidRPr="00F47310">
        <w:rPr>
          <w:rStyle w:val="Hyperlink"/>
          <w:rFonts w:ascii="Calibri" w:hAnsi="Calibri"/>
          <w:sz w:val="22"/>
          <w:bdr w:val="none" w:sz="0" w:space="0" w:color="auto" w:frame="1"/>
          <w:shd w:val="clear" w:color="auto" w:fill="FFFFFF"/>
        </w:rPr>
        <w:t>“Ready? Set? Test!”</w:t>
      </w:r>
    </w:hyperlink>
    <w:r w:rsidRPr="00F47310">
      <w:rPr>
        <w:rFonts w:ascii="Calibri" w:hAnsi="Calibri"/>
        <w:color w:val="242424"/>
        <w:sz w:val="22"/>
        <w:shd w:val="clear" w:color="auto" w:fill="FFFFFF"/>
      </w:rPr>
      <w:t> Find the course at </w:t>
    </w:r>
    <w:hyperlink r:id="rId2" w:history="1">
      <w:r w:rsidRPr="00F47310">
        <w:rPr>
          <w:rStyle w:val="Hyperlink"/>
          <w:rFonts w:ascii="Calibri" w:hAnsi="Calibri"/>
          <w:sz w:val="22"/>
          <w:bdr w:val="none" w:sz="0" w:space="0" w:color="auto" w:frame="1"/>
          <w:shd w:val="clear" w:color="auto" w:fill="FFFFFF"/>
        </w:rPr>
        <w:t>https://reach.cdc.gov/training</w:t>
      </w:r>
    </w:hyperlink>
    <w:r w:rsidRPr="00F47310">
      <w:rPr>
        <w:rFonts w:ascii="Calibri" w:hAnsi="Calibri"/>
        <w:color w:val="242424"/>
        <w:sz w:val="22"/>
        <w:shd w:val="clear" w:color="auto" w:fill="FFFFF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AC57B" w14:textId="77777777" w:rsidR="004D069C" w:rsidRDefault="004D069C" w:rsidP="00906D9E">
      <w:r>
        <w:separator/>
      </w:r>
    </w:p>
  </w:footnote>
  <w:footnote w:type="continuationSeparator" w:id="0">
    <w:p w14:paraId="278F91DB" w14:textId="77777777" w:rsidR="004D069C" w:rsidRDefault="004D069C" w:rsidP="00906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563C0" w14:textId="74D7D89D" w:rsidR="00906D9E" w:rsidRPr="0034464B" w:rsidRDefault="006F1BF3" w:rsidP="0034464B">
    <w:pPr>
      <w:pStyle w:val="Header"/>
    </w:pPr>
    <w:r>
      <w:drawing>
        <wp:anchor distT="0" distB="0" distL="114300" distR="114300" simplePos="0" relativeHeight="251661312" behindDoc="0" locked="0" layoutInCell="1" allowOverlap="0" wp14:anchorId="1D5CEA7B" wp14:editId="3AA34281">
          <wp:simplePos x="0" y="0"/>
          <wp:positionH relativeFrom="column">
            <wp:posOffset>-387350</wp:posOffset>
          </wp:positionH>
          <wp:positionV relativeFrom="paragraph">
            <wp:posOffset>-355600</wp:posOffset>
          </wp:positionV>
          <wp:extent cx="7639050" cy="795000"/>
          <wp:effectExtent l="0" t="0" r="0"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srcRect t="3221" b="3221"/>
                  <a:stretch>
                    <a:fillRect/>
                  </a:stretch>
                </pic:blipFill>
                <pic:spPr bwMode="auto">
                  <a:xfrm>
                    <a:off x="0" y="0"/>
                    <a:ext cx="7639050" cy="795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777" w:hanging="362"/>
      </w:pPr>
      <w:rPr>
        <w:rFonts w:ascii="Calibri" w:hAnsi="Calibri" w:cs="Calibri"/>
        <w:b w:val="0"/>
        <w:bCs w:val="0"/>
        <w:i w:val="0"/>
        <w:iCs w:val="0"/>
        <w:color w:val="242424"/>
        <w:spacing w:val="0"/>
        <w:w w:val="96"/>
        <w:sz w:val="24"/>
        <w:szCs w:val="24"/>
      </w:rPr>
    </w:lvl>
    <w:lvl w:ilvl="1">
      <w:numFmt w:val="bullet"/>
      <w:lvlText w:val="•"/>
      <w:lvlJc w:val="left"/>
      <w:pPr>
        <w:ind w:left="1752" w:hanging="362"/>
      </w:pPr>
    </w:lvl>
    <w:lvl w:ilvl="2">
      <w:numFmt w:val="bullet"/>
      <w:lvlText w:val="•"/>
      <w:lvlJc w:val="left"/>
      <w:pPr>
        <w:ind w:left="2724" w:hanging="362"/>
      </w:pPr>
    </w:lvl>
    <w:lvl w:ilvl="3">
      <w:numFmt w:val="bullet"/>
      <w:lvlText w:val="•"/>
      <w:lvlJc w:val="left"/>
      <w:pPr>
        <w:ind w:left="3696" w:hanging="362"/>
      </w:pPr>
    </w:lvl>
    <w:lvl w:ilvl="4">
      <w:numFmt w:val="bullet"/>
      <w:lvlText w:val="•"/>
      <w:lvlJc w:val="left"/>
      <w:pPr>
        <w:ind w:left="4668" w:hanging="362"/>
      </w:pPr>
    </w:lvl>
    <w:lvl w:ilvl="5">
      <w:numFmt w:val="bullet"/>
      <w:lvlText w:val="•"/>
      <w:lvlJc w:val="left"/>
      <w:pPr>
        <w:ind w:left="5640" w:hanging="362"/>
      </w:pPr>
    </w:lvl>
    <w:lvl w:ilvl="6">
      <w:numFmt w:val="bullet"/>
      <w:lvlText w:val="•"/>
      <w:lvlJc w:val="left"/>
      <w:pPr>
        <w:ind w:left="6612" w:hanging="362"/>
      </w:pPr>
    </w:lvl>
    <w:lvl w:ilvl="7">
      <w:numFmt w:val="bullet"/>
      <w:lvlText w:val="•"/>
      <w:lvlJc w:val="left"/>
      <w:pPr>
        <w:ind w:left="7584" w:hanging="362"/>
      </w:pPr>
    </w:lvl>
    <w:lvl w:ilvl="8">
      <w:numFmt w:val="bullet"/>
      <w:lvlText w:val="•"/>
      <w:lvlJc w:val="left"/>
      <w:pPr>
        <w:ind w:left="8556" w:hanging="362"/>
      </w:pPr>
    </w:lvl>
  </w:abstractNum>
  <w:abstractNum w:abstractNumId="1" w15:restartNumberingAfterBreak="0">
    <w:nsid w:val="00000403"/>
    <w:multiLevelType w:val="multilevel"/>
    <w:tmpl w:val="FFFFFFFF"/>
    <w:lvl w:ilvl="0">
      <w:start w:val="1"/>
      <w:numFmt w:val="decimal"/>
      <w:lvlText w:val="%1."/>
      <w:lvlJc w:val="left"/>
      <w:pPr>
        <w:ind w:left="785" w:hanging="362"/>
      </w:pPr>
      <w:rPr>
        <w:rFonts w:ascii="Calibri" w:hAnsi="Calibri" w:cs="Calibri"/>
        <w:b w:val="0"/>
        <w:bCs w:val="0"/>
        <w:i w:val="0"/>
        <w:iCs w:val="0"/>
        <w:color w:val="242424"/>
        <w:spacing w:val="0"/>
        <w:w w:val="96"/>
        <w:sz w:val="24"/>
        <w:szCs w:val="24"/>
      </w:rPr>
    </w:lvl>
    <w:lvl w:ilvl="1">
      <w:numFmt w:val="bullet"/>
      <w:lvlText w:val="•"/>
      <w:lvlJc w:val="left"/>
      <w:pPr>
        <w:ind w:left="1752" w:hanging="362"/>
      </w:pPr>
    </w:lvl>
    <w:lvl w:ilvl="2">
      <w:numFmt w:val="bullet"/>
      <w:lvlText w:val="•"/>
      <w:lvlJc w:val="left"/>
      <w:pPr>
        <w:ind w:left="2724" w:hanging="362"/>
      </w:pPr>
    </w:lvl>
    <w:lvl w:ilvl="3">
      <w:numFmt w:val="bullet"/>
      <w:lvlText w:val="•"/>
      <w:lvlJc w:val="left"/>
      <w:pPr>
        <w:ind w:left="3696" w:hanging="362"/>
      </w:pPr>
    </w:lvl>
    <w:lvl w:ilvl="4">
      <w:numFmt w:val="bullet"/>
      <w:lvlText w:val="•"/>
      <w:lvlJc w:val="left"/>
      <w:pPr>
        <w:ind w:left="4668" w:hanging="362"/>
      </w:pPr>
    </w:lvl>
    <w:lvl w:ilvl="5">
      <w:numFmt w:val="bullet"/>
      <w:lvlText w:val="•"/>
      <w:lvlJc w:val="left"/>
      <w:pPr>
        <w:ind w:left="5640" w:hanging="362"/>
      </w:pPr>
    </w:lvl>
    <w:lvl w:ilvl="6">
      <w:numFmt w:val="bullet"/>
      <w:lvlText w:val="•"/>
      <w:lvlJc w:val="left"/>
      <w:pPr>
        <w:ind w:left="6612" w:hanging="362"/>
      </w:pPr>
    </w:lvl>
    <w:lvl w:ilvl="7">
      <w:numFmt w:val="bullet"/>
      <w:lvlText w:val="•"/>
      <w:lvlJc w:val="left"/>
      <w:pPr>
        <w:ind w:left="7584" w:hanging="362"/>
      </w:pPr>
    </w:lvl>
    <w:lvl w:ilvl="8">
      <w:numFmt w:val="bullet"/>
      <w:lvlText w:val="•"/>
      <w:lvlJc w:val="left"/>
      <w:pPr>
        <w:ind w:left="8556" w:hanging="362"/>
      </w:pPr>
    </w:lvl>
  </w:abstractNum>
  <w:abstractNum w:abstractNumId="2" w15:restartNumberingAfterBreak="0">
    <w:nsid w:val="00000404"/>
    <w:multiLevelType w:val="multilevel"/>
    <w:tmpl w:val="FFFFFFFF"/>
    <w:lvl w:ilvl="0">
      <w:start w:val="1"/>
      <w:numFmt w:val="decimal"/>
      <w:lvlText w:val="%1."/>
      <w:lvlJc w:val="left"/>
      <w:pPr>
        <w:ind w:left="785" w:hanging="362"/>
      </w:pPr>
      <w:rPr>
        <w:rFonts w:ascii="Calibri" w:hAnsi="Calibri" w:cs="Calibri"/>
        <w:b w:val="0"/>
        <w:bCs w:val="0"/>
        <w:i w:val="0"/>
        <w:iCs w:val="0"/>
        <w:color w:val="242424"/>
        <w:spacing w:val="0"/>
        <w:w w:val="96"/>
        <w:sz w:val="24"/>
        <w:szCs w:val="24"/>
      </w:rPr>
    </w:lvl>
    <w:lvl w:ilvl="1">
      <w:numFmt w:val="bullet"/>
      <w:lvlText w:val="•"/>
      <w:lvlJc w:val="left"/>
      <w:pPr>
        <w:ind w:left="1752" w:hanging="362"/>
      </w:pPr>
    </w:lvl>
    <w:lvl w:ilvl="2">
      <w:numFmt w:val="bullet"/>
      <w:lvlText w:val="•"/>
      <w:lvlJc w:val="left"/>
      <w:pPr>
        <w:ind w:left="2724" w:hanging="362"/>
      </w:pPr>
    </w:lvl>
    <w:lvl w:ilvl="3">
      <w:numFmt w:val="bullet"/>
      <w:lvlText w:val="•"/>
      <w:lvlJc w:val="left"/>
      <w:pPr>
        <w:ind w:left="3696" w:hanging="362"/>
      </w:pPr>
    </w:lvl>
    <w:lvl w:ilvl="4">
      <w:numFmt w:val="bullet"/>
      <w:lvlText w:val="•"/>
      <w:lvlJc w:val="left"/>
      <w:pPr>
        <w:ind w:left="4668" w:hanging="362"/>
      </w:pPr>
    </w:lvl>
    <w:lvl w:ilvl="5">
      <w:numFmt w:val="bullet"/>
      <w:lvlText w:val="•"/>
      <w:lvlJc w:val="left"/>
      <w:pPr>
        <w:ind w:left="5640" w:hanging="362"/>
      </w:pPr>
    </w:lvl>
    <w:lvl w:ilvl="6">
      <w:numFmt w:val="bullet"/>
      <w:lvlText w:val="•"/>
      <w:lvlJc w:val="left"/>
      <w:pPr>
        <w:ind w:left="6612" w:hanging="362"/>
      </w:pPr>
    </w:lvl>
    <w:lvl w:ilvl="7">
      <w:numFmt w:val="bullet"/>
      <w:lvlText w:val="•"/>
      <w:lvlJc w:val="left"/>
      <w:pPr>
        <w:ind w:left="7584" w:hanging="362"/>
      </w:pPr>
    </w:lvl>
    <w:lvl w:ilvl="8">
      <w:numFmt w:val="bullet"/>
      <w:lvlText w:val="•"/>
      <w:lvlJc w:val="left"/>
      <w:pPr>
        <w:ind w:left="8556" w:hanging="362"/>
      </w:pPr>
    </w:lvl>
  </w:abstractNum>
  <w:abstractNum w:abstractNumId="3" w15:restartNumberingAfterBreak="0">
    <w:nsid w:val="00000405"/>
    <w:multiLevelType w:val="multilevel"/>
    <w:tmpl w:val="FFFFFFFF"/>
    <w:lvl w:ilvl="0">
      <w:start w:val="1"/>
      <w:numFmt w:val="decimal"/>
      <w:lvlText w:val="%1."/>
      <w:lvlJc w:val="left"/>
      <w:pPr>
        <w:ind w:left="797" w:hanging="362"/>
      </w:pPr>
      <w:rPr>
        <w:rFonts w:ascii="Calibri" w:hAnsi="Calibri" w:cs="Calibri"/>
        <w:b w:val="0"/>
        <w:bCs w:val="0"/>
        <w:i w:val="0"/>
        <w:iCs w:val="0"/>
        <w:color w:val="242424"/>
        <w:spacing w:val="0"/>
        <w:w w:val="96"/>
        <w:sz w:val="24"/>
        <w:szCs w:val="24"/>
      </w:rPr>
    </w:lvl>
    <w:lvl w:ilvl="1">
      <w:numFmt w:val="bullet"/>
      <w:lvlText w:val="•"/>
      <w:lvlJc w:val="left"/>
      <w:pPr>
        <w:ind w:left="1770" w:hanging="362"/>
      </w:pPr>
    </w:lvl>
    <w:lvl w:ilvl="2">
      <w:numFmt w:val="bullet"/>
      <w:lvlText w:val="•"/>
      <w:lvlJc w:val="left"/>
      <w:pPr>
        <w:ind w:left="2740" w:hanging="362"/>
      </w:pPr>
    </w:lvl>
    <w:lvl w:ilvl="3">
      <w:numFmt w:val="bullet"/>
      <w:lvlText w:val="•"/>
      <w:lvlJc w:val="left"/>
      <w:pPr>
        <w:ind w:left="3710" w:hanging="362"/>
      </w:pPr>
    </w:lvl>
    <w:lvl w:ilvl="4">
      <w:numFmt w:val="bullet"/>
      <w:lvlText w:val="•"/>
      <w:lvlJc w:val="left"/>
      <w:pPr>
        <w:ind w:left="4680" w:hanging="362"/>
      </w:pPr>
    </w:lvl>
    <w:lvl w:ilvl="5">
      <w:numFmt w:val="bullet"/>
      <w:lvlText w:val="•"/>
      <w:lvlJc w:val="left"/>
      <w:pPr>
        <w:ind w:left="5650" w:hanging="362"/>
      </w:pPr>
    </w:lvl>
    <w:lvl w:ilvl="6">
      <w:numFmt w:val="bullet"/>
      <w:lvlText w:val="•"/>
      <w:lvlJc w:val="left"/>
      <w:pPr>
        <w:ind w:left="6620" w:hanging="362"/>
      </w:pPr>
    </w:lvl>
    <w:lvl w:ilvl="7">
      <w:numFmt w:val="bullet"/>
      <w:lvlText w:val="•"/>
      <w:lvlJc w:val="left"/>
      <w:pPr>
        <w:ind w:left="7590" w:hanging="362"/>
      </w:pPr>
    </w:lvl>
    <w:lvl w:ilvl="8">
      <w:numFmt w:val="bullet"/>
      <w:lvlText w:val="•"/>
      <w:lvlJc w:val="left"/>
      <w:pPr>
        <w:ind w:left="8560" w:hanging="362"/>
      </w:pPr>
    </w:lvl>
  </w:abstractNum>
  <w:abstractNum w:abstractNumId="4" w15:restartNumberingAfterBreak="0">
    <w:nsid w:val="017C202A"/>
    <w:multiLevelType w:val="hybridMultilevel"/>
    <w:tmpl w:val="43C09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13DC5"/>
    <w:multiLevelType w:val="hybridMultilevel"/>
    <w:tmpl w:val="C2049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4E2D61"/>
    <w:multiLevelType w:val="hybridMultilevel"/>
    <w:tmpl w:val="361E9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8343E6"/>
    <w:multiLevelType w:val="hybridMultilevel"/>
    <w:tmpl w:val="3E94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4F62ED"/>
    <w:multiLevelType w:val="hybridMultilevel"/>
    <w:tmpl w:val="C096C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7458036">
    <w:abstractNumId w:val="3"/>
  </w:num>
  <w:num w:numId="2" w16cid:durableId="354696665">
    <w:abstractNumId w:val="2"/>
  </w:num>
  <w:num w:numId="3" w16cid:durableId="2011059077">
    <w:abstractNumId w:val="1"/>
  </w:num>
  <w:num w:numId="4" w16cid:durableId="1396928874">
    <w:abstractNumId w:val="0"/>
  </w:num>
  <w:num w:numId="5" w16cid:durableId="438180675">
    <w:abstractNumId w:val="4"/>
  </w:num>
  <w:num w:numId="6" w16cid:durableId="657614892">
    <w:abstractNumId w:val="5"/>
  </w:num>
  <w:num w:numId="7" w16cid:durableId="907573337">
    <w:abstractNumId w:val="6"/>
  </w:num>
  <w:num w:numId="8" w16cid:durableId="144779075">
    <w:abstractNumId w:val="8"/>
  </w:num>
  <w:num w:numId="9" w16cid:durableId="18417024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EA"/>
    <w:rsid w:val="00016B86"/>
    <w:rsid w:val="000209DE"/>
    <w:rsid w:val="00022974"/>
    <w:rsid w:val="00030236"/>
    <w:rsid w:val="000D0585"/>
    <w:rsid w:val="0012200C"/>
    <w:rsid w:val="00146108"/>
    <w:rsid w:val="0016283B"/>
    <w:rsid w:val="0018064A"/>
    <w:rsid w:val="001D573B"/>
    <w:rsid w:val="002410A0"/>
    <w:rsid w:val="002751CA"/>
    <w:rsid w:val="00284E53"/>
    <w:rsid w:val="0028509D"/>
    <w:rsid w:val="002D3165"/>
    <w:rsid w:val="00317BDC"/>
    <w:rsid w:val="00321152"/>
    <w:rsid w:val="0034464B"/>
    <w:rsid w:val="00344928"/>
    <w:rsid w:val="003B771F"/>
    <w:rsid w:val="003E5C23"/>
    <w:rsid w:val="004275E2"/>
    <w:rsid w:val="00431D4D"/>
    <w:rsid w:val="004822CE"/>
    <w:rsid w:val="004B405C"/>
    <w:rsid w:val="004D04FA"/>
    <w:rsid w:val="004D069C"/>
    <w:rsid w:val="004D22C5"/>
    <w:rsid w:val="004D2897"/>
    <w:rsid w:val="004D2984"/>
    <w:rsid w:val="004F0232"/>
    <w:rsid w:val="00564AEF"/>
    <w:rsid w:val="00596149"/>
    <w:rsid w:val="005F77E5"/>
    <w:rsid w:val="00677CDC"/>
    <w:rsid w:val="006B0B00"/>
    <w:rsid w:val="006E414B"/>
    <w:rsid w:val="006E5683"/>
    <w:rsid w:val="006F1BF3"/>
    <w:rsid w:val="007678C9"/>
    <w:rsid w:val="007B780B"/>
    <w:rsid w:val="007F5998"/>
    <w:rsid w:val="008750EA"/>
    <w:rsid w:val="00883A69"/>
    <w:rsid w:val="008E04C1"/>
    <w:rsid w:val="008F4961"/>
    <w:rsid w:val="0090144F"/>
    <w:rsid w:val="00903E8A"/>
    <w:rsid w:val="00906D9E"/>
    <w:rsid w:val="009938DC"/>
    <w:rsid w:val="009C5EB7"/>
    <w:rsid w:val="009C716A"/>
    <w:rsid w:val="009D2B42"/>
    <w:rsid w:val="00A06F5B"/>
    <w:rsid w:val="00A42BA7"/>
    <w:rsid w:val="00A927E0"/>
    <w:rsid w:val="00AE50D8"/>
    <w:rsid w:val="00AE7894"/>
    <w:rsid w:val="00AF5703"/>
    <w:rsid w:val="00AF654E"/>
    <w:rsid w:val="00B40749"/>
    <w:rsid w:val="00B52C13"/>
    <w:rsid w:val="00B80298"/>
    <w:rsid w:val="00BF64AB"/>
    <w:rsid w:val="00C30CEE"/>
    <w:rsid w:val="00C7761E"/>
    <w:rsid w:val="00CB21E7"/>
    <w:rsid w:val="00CC5E72"/>
    <w:rsid w:val="00CD712D"/>
    <w:rsid w:val="00CE1EFE"/>
    <w:rsid w:val="00D951C2"/>
    <w:rsid w:val="00DB48EB"/>
    <w:rsid w:val="00DD451F"/>
    <w:rsid w:val="00E7039D"/>
    <w:rsid w:val="00EE5444"/>
    <w:rsid w:val="00EE746E"/>
    <w:rsid w:val="00EF00EF"/>
    <w:rsid w:val="00EF64E4"/>
    <w:rsid w:val="00F003C7"/>
    <w:rsid w:val="00F12692"/>
    <w:rsid w:val="00F31DDC"/>
    <w:rsid w:val="00F47310"/>
    <w:rsid w:val="00F65D60"/>
    <w:rsid w:val="00F85BA2"/>
    <w:rsid w:val="00FB3C30"/>
    <w:rsid w:val="00FD1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736AD6"/>
  <w14:defaultImageDpi w14:val="0"/>
  <w15:docId w15:val="{7E9D4886-43B2-44CD-9EB2-FAA97892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D451F"/>
    <w:pPr>
      <w:widowControl w:val="0"/>
      <w:autoSpaceDE w:val="0"/>
      <w:autoSpaceDN w:val="0"/>
      <w:adjustRightInd w:val="0"/>
    </w:pPr>
    <w:rPr>
      <w:rFonts w:ascii="Corbel" w:hAnsi="Corbel" w:cs="Calibri"/>
      <w:sz w:val="28"/>
      <w:szCs w:val="22"/>
    </w:rPr>
  </w:style>
  <w:style w:type="paragraph" w:styleId="Heading1">
    <w:name w:val="heading 1"/>
    <w:basedOn w:val="Normal"/>
    <w:next w:val="Normal"/>
    <w:link w:val="Heading1Char"/>
    <w:autoRedefine/>
    <w:uiPriority w:val="1"/>
    <w:qFormat/>
    <w:rsid w:val="00DD451F"/>
    <w:pPr>
      <w:spacing w:before="1"/>
      <w:ind w:left="61"/>
      <w:outlineLvl w:val="0"/>
    </w:pPr>
    <w:rPr>
      <w:rFonts w:cs="Arial"/>
      <w:b/>
      <w:bCs/>
      <w:szCs w:val="28"/>
    </w:rPr>
  </w:style>
  <w:style w:type="paragraph" w:styleId="Heading2">
    <w:name w:val="heading 2"/>
    <w:basedOn w:val="Normal"/>
    <w:next w:val="Normal"/>
    <w:link w:val="Heading2Char"/>
    <w:uiPriority w:val="9"/>
    <w:unhideWhenUsed/>
    <w:qFormat/>
    <w:rsid w:val="00F47310"/>
    <w:pPr>
      <w:keepNext/>
      <w:spacing w:before="240" w:after="60"/>
      <w:outlineLvl w:val="1"/>
    </w:pPr>
    <w:rPr>
      <w:rFonts w:ascii="Cambria" w:hAnsi="Cambria" w:cs="Times New Roman"/>
      <w:bCs/>
      <w:iCs/>
      <w:color w:val="2F549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linked footer"/>
    <w:basedOn w:val="FootnoteText"/>
    <w:next w:val="Footer"/>
    <w:link w:val="BodyTextChar"/>
    <w:uiPriority w:val="1"/>
    <w:qFormat/>
    <w:rsid w:val="00DD451F"/>
    <w:rPr>
      <w:rFonts w:ascii="Calibri" w:hAnsi="Calibri"/>
      <w:sz w:val="22"/>
      <w:szCs w:val="24"/>
    </w:rPr>
  </w:style>
  <w:style w:type="character" w:customStyle="1" w:styleId="BodyTextChar">
    <w:name w:val="Body Text Char"/>
    <w:aliases w:val="linked footer Char"/>
    <w:link w:val="BodyText"/>
    <w:uiPriority w:val="1"/>
    <w:rsid w:val="00DD451F"/>
    <w:rPr>
      <w:rFonts w:cs="Calibri"/>
      <w:kern w:val="0"/>
      <w:szCs w:val="24"/>
    </w:rPr>
  </w:style>
  <w:style w:type="character" w:customStyle="1" w:styleId="Heading1Char">
    <w:name w:val="Heading 1 Char"/>
    <w:link w:val="Heading1"/>
    <w:uiPriority w:val="1"/>
    <w:rsid w:val="00DD451F"/>
    <w:rPr>
      <w:rFonts w:ascii="Corbel" w:hAnsi="Corbel" w:cs="Arial"/>
      <w:b/>
      <w:bCs/>
      <w:kern w:val="0"/>
      <w:sz w:val="28"/>
      <w:szCs w:val="28"/>
    </w:rPr>
  </w:style>
  <w:style w:type="paragraph" w:styleId="Title">
    <w:name w:val="Title"/>
    <w:basedOn w:val="Normal"/>
    <w:next w:val="Normal"/>
    <w:link w:val="TitleChar"/>
    <w:uiPriority w:val="1"/>
    <w:qFormat/>
    <w:pPr>
      <w:spacing w:before="1"/>
      <w:ind w:right="65"/>
      <w:jc w:val="center"/>
    </w:pPr>
    <w:rPr>
      <w:rFonts w:ascii="Arial" w:hAnsi="Arial" w:cs="Arial"/>
      <w:b/>
      <w:bCs/>
      <w:sz w:val="32"/>
      <w:szCs w:val="32"/>
    </w:rPr>
  </w:style>
  <w:style w:type="character" w:customStyle="1" w:styleId="TitleChar">
    <w:name w:val="Title Char"/>
    <w:link w:val="Title"/>
    <w:uiPriority w:val="10"/>
    <w:rPr>
      <w:rFonts w:ascii="Calibri Light" w:eastAsia="Times New Roman" w:hAnsi="Calibri Light" w:cs="Times New Roman"/>
      <w:b/>
      <w:bCs/>
      <w:kern w:val="28"/>
      <w:sz w:val="32"/>
      <w:szCs w:val="32"/>
    </w:rPr>
  </w:style>
  <w:style w:type="paragraph" w:styleId="ListParagraph">
    <w:name w:val="List Paragraph"/>
    <w:basedOn w:val="Normal"/>
    <w:uiPriority w:val="1"/>
    <w:qFormat/>
    <w:pPr>
      <w:spacing w:before="163"/>
      <w:ind w:left="775" w:hanging="362"/>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character" w:customStyle="1" w:styleId="Heading2Char">
    <w:name w:val="Heading 2 Char"/>
    <w:link w:val="Heading2"/>
    <w:uiPriority w:val="9"/>
    <w:rsid w:val="00F47310"/>
    <w:rPr>
      <w:rFonts w:ascii="Cambria" w:hAnsi="Cambria"/>
      <w:bCs/>
      <w:iCs/>
      <w:color w:val="2F5496"/>
      <w:sz w:val="28"/>
      <w:szCs w:val="28"/>
    </w:rPr>
  </w:style>
  <w:style w:type="character" w:styleId="Hyperlink">
    <w:name w:val="Hyperlink"/>
    <w:uiPriority w:val="99"/>
    <w:unhideWhenUsed/>
    <w:rsid w:val="009D2B42"/>
    <w:rPr>
      <w:color w:val="0563C1"/>
      <w:u w:val="single"/>
    </w:rPr>
  </w:style>
  <w:style w:type="paragraph" w:styleId="FootnoteText">
    <w:name w:val="footnote text"/>
    <w:basedOn w:val="Normal"/>
    <w:link w:val="FootnoteTextChar"/>
    <w:uiPriority w:val="99"/>
    <w:semiHidden/>
    <w:unhideWhenUsed/>
    <w:rsid w:val="00DD451F"/>
    <w:rPr>
      <w:sz w:val="20"/>
      <w:szCs w:val="20"/>
    </w:rPr>
  </w:style>
  <w:style w:type="character" w:customStyle="1" w:styleId="FootnoteTextChar">
    <w:name w:val="Footnote Text Char"/>
    <w:link w:val="FootnoteText"/>
    <w:uiPriority w:val="99"/>
    <w:semiHidden/>
    <w:rsid w:val="00DD451F"/>
    <w:rPr>
      <w:rFonts w:ascii="Corbel" w:hAnsi="Corbel" w:cs="Calibri"/>
      <w:kern w:val="0"/>
      <w:sz w:val="20"/>
      <w:szCs w:val="20"/>
    </w:rPr>
  </w:style>
  <w:style w:type="paragraph" w:styleId="Footer">
    <w:name w:val="footer"/>
    <w:basedOn w:val="Normal"/>
    <w:link w:val="FooterChar"/>
    <w:uiPriority w:val="99"/>
    <w:unhideWhenUsed/>
    <w:rsid w:val="00DD451F"/>
    <w:pPr>
      <w:tabs>
        <w:tab w:val="center" w:pos="4680"/>
        <w:tab w:val="right" w:pos="9360"/>
      </w:tabs>
    </w:pPr>
  </w:style>
  <w:style w:type="character" w:customStyle="1" w:styleId="FooterChar">
    <w:name w:val="Footer Char"/>
    <w:link w:val="Footer"/>
    <w:uiPriority w:val="99"/>
    <w:rsid w:val="00DD451F"/>
    <w:rPr>
      <w:rFonts w:ascii="Corbel" w:hAnsi="Corbel" w:cs="Calibri"/>
      <w:kern w:val="0"/>
      <w:sz w:val="28"/>
    </w:rPr>
  </w:style>
  <w:style w:type="character" w:styleId="UnresolvedMention">
    <w:name w:val="Unresolved Mention"/>
    <w:uiPriority w:val="99"/>
    <w:semiHidden/>
    <w:unhideWhenUsed/>
    <w:rsid w:val="009D2B42"/>
    <w:rPr>
      <w:color w:val="605E5C"/>
      <w:shd w:val="clear" w:color="auto" w:fill="E1DFDD"/>
    </w:rPr>
  </w:style>
  <w:style w:type="paragraph" w:styleId="Header">
    <w:name w:val="header"/>
    <w:basedOn w:val="Normal"/>
    <w:link w:val="HeaderChar"/>
    <w:uiPriority w:val="99"/>
    <w:unhideWhenUsed/>
    <w:rsid w:val="00906D9E"/>
    <w:pPr>
      <w:tabs>
        <w:tab w:val="center" w:pos="4680"/>
        <w:tab w:val="right" w:pos="9360"/>
      </w:tabs>
    </w:pPr>
  </w:style>
  <w:style w:type="character" w:customStyle="1" w:styleId="HeaderChar">
    <w:name w:val="Header Char"/>
    <w:basedOn w:val="DefaultParagraphFont"/>
    <w:link w:val="Header"/>
    <w:uiPriority w:val="99"/>
    <w:rsid w:val="00906D9E"/>
    <w:rPr>
      <w:rFonts w:ascii="Corbel" w:hAnsi="Corbel" w:cs="Calibri"/>
      <w:sz w:val="28"/>
      <w:szCs w:val="22"/>
    </w:rPr>
  </w:style>
  <w:style w:type="paragraph" w:customStyle="1" w:styleId="Default">
    <w:name w:val="Default"/>
    <w:rsid w:val="001D573B"/>
    <w:pPr>
      <w:autoSpaceDE w:val="0"/>
      <w:autoSpaceDN w:val="0"/>
      <w:adjustRightInd w:val="0"/>
    </w:pPr>
    <w:rPr>
      <w:rFonts w:ascii="Corbel" w:hAnsi="Corbel" w:cs="Corbel"/>
      <w:color w:val="000000"/>
      <w:sz w:val="24"/>
      <w:szCs w:val="24"/>
    </w:rPr>
  </w:style>
  <w:style w:type="table" w:styleId="TableGrid">
    <w:name w:val="Table Grid"/>
    <w:basedOn w:val="TableNormal"/>
    <w:uiPriority w:val="39"/>
    <w:rsid w:val="00F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8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reach.cdc.gov/training" TargetMode="External"/><Relationship Id="rId1" Type="http://schemas.openxmlformats.org/officeDocument/2006/relationships/hyperlink" Target="https://reach.cdc.gov/course/ready-set-test-patient-testing-important-get-right-resul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Hand Hygiene</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 Hygiene Job Aid</dc:title>
  <dc:subject/>
  <dc:creator>Clark, Kevin L. (CDC/OPHSS/CSELS/DLS)</dc:creator>
  <cp:keywords/>
  <dc:description/>
  <cp:lastModifiedBy>Judge, Adam (CDC/IOD/OLSS/CLSR) (CTR)</cp:lastModifiedBy>
  <cp:revision>4</cp:revision>
  <cp:lastPrinted>2024-02-06T22:37:00Z</cp:lastPrinted>
  <dcterms:created xsi:type="dcterms:W3CDTF">2024-03-06T20:29:00Z</dcterms:created>
  <dcterms:modified xsi:type="dcterms:W3CDTF">2024-03-06T20:48:00Z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Office 365</vt:lpwstr>
  </property>
  <property fmtid="{D5CDD505-2E9C-101B-9397-08002B2CF9AE}" pid="3" name="Producer">
    <vt:lpwstr>Adobe Acrobat Pro (64-bit) 23 Paper Capture Plug-in</vt:lpwstr>
  </property>
  <property fmtid="{D5CDD505-2E9C-101B-9397-08002B2CF9AE}" pid="4" name="MSIP_Label_7b94a7b8-f06c-4dfe-bdcc-9b548fd58c31_Enabled">
    <vt:lpwstr>true</vt:lpwstr>
  </property>
  <property fmtid="{D5CDD505-2E9C-101B-9397-08002B2CF9AE}" pid="5" name="MSIP_Label_7b94a7b8-f06c-4dfe-bdcc-9b548fd58c31_SetDate">
    <vt:lpwstr>2024-02-06T22:38:13Z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3129b722-b7c3-477f-ac49-985ecd913a84</vt:lpwstr>
  </property>
  <property fmtid="{D5CDD505-2E9C-101B-9397-08002B2CF9AE}" pid="10" name="MSIP_Label_7b94a7b8-f06c-4dfe-bdcc-9b548fd58c31_ContentBits">
    <vt:lpwstr>0</vt:lpwstr>
  </property>
</Properties>
</file>