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6BBC" w14:textId="77777777" w:rsidR="00CB4F56" w:rsidRDefault="00CB4F56" w:rsidP="00B83D56">
      <w:pPr>
        <w:pStyle w:val="Heading1"/>
      </w:pPr>
    </w:p>
    <w:p w14:paraId="527645E4" w14:textId="70386123" w:rsidR="0089257B" w:rsidRDefault="002E6DD3" w:rsidP="00F2544F">
      <w:pPr>
        <w:pStyle w:val="Heading1"/>
        <w:jc w:val="center"/>
        <w:rPr>
          <w:b w:val="0"/>
        </w:rPr>
      </w:pPr>
      <w:r>
        <w:t>Continuity of Operations Delegation of Authority Worksheet</w:t>
      </w:r>
    </w:p>
    <w:p w14:paraId="5AB90820" w14:textId="10F07399" w:rsidR="0089257B" w:rsidRDefault="002E6DD3" w:rsidP="00B83D56">
      <w:pPr>
        <w:pStyle w:val="BodyText"/>
      </w:pPr>
      <w:r w:rsidRPr="00B83D56">
        <w:t>For your organization’s critical functions, indicate the primary authority (</w:t>
      </w:r>
      <w:proofErr w:type="gramStart"/>
      <w:r w:rsidRPr="00B83D56">
        <w:t>e.g.</w:t>
      </w:r>
      <w:proofErr w:type="gramEnd"/>
      <w:r w:rsidRPr="00B83D56">
        <w:t xml:space="preserve"> decision-making, procurement) and the order of s</w:t>
      </w:r>
      <w:r w:rsidR="00F445D4" w:rsidRPr="00B83D56">
        <w:t>u</w:t>
      </w:r>
      <w:r w:rsidRPr="00B83D56">
        <w:t>c</w:t>
      </w:r>
      <w:r w:rsidR="00F445D4" w:rsidRPr="00B83D56">
        <w:t>c</w:t>
      </w:r>
      <w:r w:rsidRPr="00B83D56">
        <w:t xml:space="preserve">ession in case the primary authority is </w:t>
      </w:r>
      <w:r w:rsidR="00F445D4" w:rsidRPr="00B83D56">
        <w:t>unavailable.</w:t>
      </w:r>
    </w:p>
    <w:tbl>
      <w:tblPr>
        <w:tblW w:w="1319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3"/>
        <w:gridCol w:w="2371"/>
        <w:gridCol w:w="3221"/>
        <w:gridCol w:w="3566"/>
        <w:gridCol w:w="3084"/>
      </w:tblGrid>
      <w:tr w:rsidR="0089257B" w14:paraId="4C234988" w14:textId="77777777" w:rsidTr="00B83D56">
        <w:trPr>
          <w:trHeight w:hRule="exact" w:val="623"/>
        </w:trPr>
        <w:tc>
          <w:tcPr>
            <w:tcW w:w="3324" w:type="dxa"/>
            <w:gridSpan w:val="2"/>
            <w:shd w:val="clear" w:color="auto" w:fill="003366"/>
          </w:tcPr>
          <w:p w14:paraId="07798813" w14:textId="77777777" w:rsidR="0089257B" w:rsidRDefault="002E6DD3">
            <w:pPr>
              <w:pStyle w:val="TableParagraph"/>
              <w:spacing w:before="171"/>
              <w:ind w:left="1194" w:right="1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Functions</w:t>
            </w:r>
          </w:p>
        </w:tc>
        <w:tc>
          <w:tcPr>
            <w:tcW w:w="3221" w:type="dxa"/>
            <w:shd w:val="clear" w:color="auto" w:fill="003366"/>
          </w:tcPr>
          <w:p w14:paraId="5C660037" w14:textId="77777777" w:rsidR="0089257B" w:rsidRDefault="002E6DD3">
            <w:pPr>
              <w:pStyle w:val="TableParagraph"/>
              <w:spacing w:before="171"/>
              <w:ind w:left="782"/>
              <w:rPr>
                <w:b/>
              </w:rPr>
            </w:pPr>
            <w:r>
              <w:rPr>
                <w:b/>
                <w:color w:val="FFFFFF"/>
              </w:rPr>
              <w:t>Primary Authority</w:t>
            </w:r>
          </w:p>
        </w:tc>
        <w:tc>
          <w:tcPr>
            <w:tcW w:w="3566" w:type="dxa"/>
            <w:shd w:val="clear" w:color="auto" w:fill="003366"/>
          </w:tcPr>
          <w:p w14:paraId="50232A7A" w14:textId="77777777" w:rsidR="0089257B" w:rsidRDefault="002E6DD3">
            <w:pPr>
              <w:pStyle w:val="TableParagraph"/>
              <w:spacing w:before="171"/>
              <w:ind w:left="837"/>
              <w:rPr>
                <w:b/>
              </w:rPr>
            </w:pPr>
            <w:r>
              <w:rPr>
                <w:b/>
                <w:color w:val="FFFFFF"/>
              </w:rPr>
              <w:t>Secondary Authority</w:t>
            </w:r>
          </w:p>
        </w:tc>
        <w:tc>
          <w:tcPr>
            <w:tcW w:w="3084" w:type="dxa"/>
            <w:shd w:val="clear" w:color="auto" w:fill="003366"/>
          </w:tcPr>
          <w:p w14:paraId="702164C2" w14:textId="77777777" w:rsidR="0089257B" w:rsidRDefault="002E6DD3">
            <w:pPr>
              <w:pStyle w:val="TableParagraph"/>
              <w:spacing w:before="171"/>
              <w:ind w:left="950"/>
              <w:rPr>
                <w:b/>
              </w:rPr>
            </w:pPr>
            <w:r>
              <w:rPr>
                <w:b/>
                <w:color w:val="FFFFFF"/>
              </w:rPr>
              <w:t>Tertiary Authority</w:t>
            </w:r>
          </w:p>
        </w:tc>
      </w:tr>
      <w:tr w:rsidR="0089257B" w14:paraId="0898774D" w14:textId="77777777" w:rsidTr="00B83D56">
        <w:trPr>
          <w:trHeight w:hRule="exact" w:val="566"/>
        </w:trPr>
        <w:tc>
          <w:tcPr>
            <w:tcW w:w="953" w:type="dxa"/>
            <w:tcBorders>
              <w:right w:val="nil"/>
            </w:tcBorders>
            <w:shd w:val="clear" w:color="auto" w:fill="F2F2F2"/>
          </w:tcPr>
          <w:p w14:paraId="00C8C558" w14:textId="77777777" w:rsidR="0089257B" w:rsidRDefault="002E6DD3">
            <w:pPr>
              <w:pStyle w:val="TableParagraph"/>
            </w:pPr>
            <w:r>
              <w:rPr>
                <w:i/>
              </w:rPr>
              <w:t>Example</w:t>
            </w:r>
            <w:r>
              <w:t>:</w:t>
            </w:r>
          </w:p>
        </w:tc>
        <w:tc>
          <w:tcPr>
            <w:tcW w:w="2371" w:type="dxa"/>
            <w:tcBorders>
              <w:left w:val="nil"/>
            </w:tcBorders>
            <w:shd w:val="clear" w:color="auto" w:fill="F2F2F2"/>
          </w:tcPr>
          <w:p w14:paraId="314779C4" w14:textId="77777777" w:rsidR="0089257B" w:rsidRDefault="002E6DD3">
            <w:pPr>
              <w:pStyle w:val="TableParagraph"/>
              <w:ind w:left="24"/>
              <w:rPr>
                <w:i/>
              </w:rPr>
            </w:pPr>
            <w:r>
              <w:rPr>
                <w:i/>
              </w:rPr>
              <w:t>Radiology</w:t>
            </w:r>
          </w:p>
        </w:tc>
        <w:tc>
          <w:tcPr>
            <w:tcW w:w="3221" w:type="dxa"/>
            <w:shd w:val="clear" w:color="auto" w:fill="F2F2F2"/>
          </w:tcPr>
          <w:p w14:paraId="1E1721E8" w14:textId="77777777" w:rsidR="0089257B" w:rsidRPr="00B83D56" w:rsidRDefault="002E6DD3" w:rsidP="00B83D56">
            <w:pPr>
              <w:pStyle w:val="TableParagraph"/>
              <w:rPr>
                <w:i/>
                <w:iCs/>
              </w:rPr>
            </w:pPr>
            <w:r w:rsidRPr="00B83D56">
              <w:rPr>
                <w:i/>
                <w:iCs/>
              </w:rPr>
              <w:t>Dr. Jones</w:t>
            </w:r>
          </w:p>
        </w:tc>
        <w:tc>
          <w:tcPr>
            <w:tcW w:w="3566" w:type="dxa"/>
            <w:shd w:val="clear" w:color="auto" w:fill="F2F2F2"/>
          </w:tcPr>
          <w:p w14:paraId="787C8E1E" w14:textId="77777777" w:rsidR="0089257B" w:rsidRDefault="002E6DD3">
            <w:pPr>
              <w:pStyle w:val="TableParagraph"/>
              <w:rPr>
                <w:i/>
              </w:rPr>
            </w:pPr>
            <w:r>
              <w:rPr>
                <w:i/>
              </w:rPr>
              <w:t>Dr. Smith</w:t>
            </w:r>
          </w:p>
        </w:tc>
        <w:tc>
          <w:tcPr>
            <w:tcW w:w="3084" w:type="dxa"/>
            <w:shd w:val="clear" w:color="auto" w:fill="F2F2F2"/>
          </w:tcPr>
          <w:p w14:paraId="5D650C5F" w14:textId="77777777" w:rsidR="0089257B" w:rsidRDefault="002E6DD3">
            <w:pPr>
              <w:pStyle w:val="TableParagraph"/>
              <w:rPr>
                <w:i/>
              </w:rPr>
            </w:pPr>
            <w:r>
              <w:rPr>
                <w:i/>
              </w:rPr>
              <w:t>Nurse Watson</w:t>
            </w:r>
          </w:p>
        </w:tc>
      </w:tr>
      <w:tr w:rsidR="0089257B" w14:paraId="04012A3B" w14:textId="77777777" w:rsidTr="00B83D56">
        <w:trPr>
          <w:trHeight w:hRule="exact" w:val="1056"/>
        </w:trPr>
        <w:tc>
          <w:tcPr>
            <w:tcW w:w="3324" w:type="dxa"/>
            <w:gridSpan w:val="2"/>
          </w:tcPr>
          <w:p w14:paraId="5C256FD5" w14:textId="77777777" w:rsidR="0089257B" w:rsidRDefault="0089257B"/>
        </w:tc>
        <w:tc>
          <w:tcPr>
            <w:tcW w:w="3221" w:type="dxa"/>
          </w:tcPr>
          <w:p w14:paraId="23401453" w14:textId="77777777" w:rsidR="0089257B" w:rsidRDefault="0089257B"/>
        </w:tc>
        <w:tc>
          <w:tcPr>
            <w:tcW w:w="3566" w:type="dxa"/>
          </w:tcPr>
          <w:p w14:paraId="6C5874BD" w14:textId="77777777" w:rsidR="0089257B" w:rsidRDefault="0089257B"/>
        </w:tc>
        <w:tc>
          <w:tcPr>
            <w:tcW w:w="3084" w:type="dxa"/>
          </w:tcPr>
          <w:p w14:paraId="18836688" w14:textId="77777777" w:rsidR="0089257B" w:rsidRDefault="0089257B"/>
        </w:tc>
      </w:tr>
      <w:tr w:rsidR="0089257B" w14:paraId="36CE94CE" w14:textId="77777777" w:rsidTr="00B83D56">
        <w:trPr>
          <w:trHeight w:hRule="exact" w:val="1058"/>
        </w:trPr>
        <w:tc>
          <w:tcPr>
            <w:tcW w:w="3324" w:type="dxa"/>
            <w:gridSpan w:val="2"/>
          </w:tcPr>
          <w:p w14:paraId="3BBDBD1A" w14:textId="77777777" w:rsidR="0089257B" w:rsidRDefault="0089257B"/>
        </w:tc>
        <w:tc>
          <w:tcPr>
            <w:tcW w:w="3221" w:type="dxa"/>
          </w:tcPr>
          <w:p w14:paraId="790C539A" w14:textId="77777777" w:rsidR="0089257B" w:rsidRDefault="0089257B"/>
        </w:tc>
        <w:tc>
          <w:tcPr>
            <w:tcW w:w="3566" w:type="dxa"/>
          </w:tcPr>
          <w:p w14:paraId="68F02DE2" w14:textId="77777777" w:rsidR="0089257B" w:rsidRDefault="0089257B"/>
        </w:tc>
        <w:tc>
          <w:tcPr>
            <w:tcW w:w="3084" w:type="dxa"/>
          </w:tcPr>
          <w:p w14:paraId="611D2984" w14:textId="77777777" w:rsidR="0089257B" w:rsidRDefault="0089257B"/>
        </w:tc>
      </w:tr>
      <w:tr w:rsidR="0089257B" w14:paraId="513B9250" w14:textId="77777777" w:rsidTr="00B83D56">
        <w:trPr>
          <w:trHeight w:hRule="exact" w:val="1056"/>
        </w:trPr>
        <w:tc>
          <w:tcPr>
            <w:tcW w:w="3324" w:type="dxa"/>
            <w:gridSpan w:val="2"/>
          </w:tcPr>
          <w:p w14:paraId="2E2F733C" w14:textId="77777777" w:rsidR="0089257B" w:rsidRDefault="0089257B"/>
        </w:tc>
        <w:tc>
          <w:tcPr>
            <w:tcW w:w="3221" w:type="dxa"/>
          </w:tcPr>
          <w:p w14:paraId="6D649AD0" w14:textId="77777777" w:rsidR="0089257B" w:rsidRDefault="0089257B"/>
        </w:tc>
        <w:tc>
          <w:tcPr>
            <w:tcW w:w="3566" w:type="dxa"/>
          </w:tcPr>
          <w:p w14:paraId="47940B7B" w14:textId="77777777" w:rsidR="0089257B" w:rsidRDefault="0089257B"/>
        </w:tc>
        <w:tc>
          <w:tcPr>
            <w:tcW w:w="3084" w:type="dxa"/>
          </w:tcPr>
          <w:p w14:paraId="15895982" w14:textId="77777777" w:rsidR="0089257B" w:rsidRDefault="0089257B"/>
        </w:tc>
      </w:tr>
      <w:tr w:rsidR="0089257B" w14:paraId="246A098E" w14:textId="77777777" w:rsidTr="00B83D56">
        <w:trPr>
          <w:trHeight w:hRule="exact" w:val="1056"/>
        </w:trPr>
        <w:tc>
          <w:tcPr>
            <w:tcW w:w="3324" w:type="dxa"/>
            <w:gridSpan w:val="2"/>
          </w:tcPr>
          <w:p w14:paraId="7568E8D7" w14:textId="77777777" w:rsidR="0089257B" w:rsidRDefault="0089257B"/>
        </w:tc>
        <w:tc>
          <w:tcPr>
            <w:tcW w:w="3221" w:type="dxa"/>
          </w:tcPr>
          <w:p w14:paraId="54B981E1" w14:textId="77777777" w:rsidR="0089257B" w:rsidRDefault="0089257B"/>
        </w:tc>
        <w:tc>
          <w:tcPr>
            <w:tcW w:w="3566" w:type="dxa"/>
          </w:tcPr>
          <w:p w14:paraId="6BB885A7" w14:textId="77777777" w:rsidR="0089257B" w:rsidRDefault="0089257B"/>
        </w:tc>
        <w:tc>
          <w:tcPr>
            <w:tcW w:w="3084" w:type="dxa"/>
          </w:tcPr>
          <w:p w14:paraId="20EC4D9B" w14:textId="77777777" w:rsidR="0089257B" w:rsidRDefault="0089257B"/>
        </w:tc>
      </w:tr>
    </w:tbl>
    <w:p w14:paraId="6DB7298A" w14:textId="77777777" w:rsidR="001D04B5" w:rsidRDefault="001D04B5"/>
    <w:p w14:paraId="12FDB60F" w14:textId="1132DF1C" w:rsidR="542C04AB" w:rsidRPr="00CB4F56" w:rsidRDefault="71E899FD" w:rsidP="00B83D56">
      <w:pPr>
        <w:pStyle w:val="BodyText"/>
        <w:rPr>
          <w:sz w:val="22"/>
        </w:rPr>
      </w:pPr>
      <w:r w:rsidRPr="00CB4F56">
        <w:rPr>
          <w:sz w:val="22"/>
        </w:rPr>
        <w:t xml:space="preserve">This job aid is a component of the free, on-demand CDC training course “Laboratory Continuity of Operations.” Find the course at </w:t>
      </w:r>
      <w:hyperlink r:id="rId10">
        <w:r w:rsidRPr="00CB4F56">
          <w:rPr>
            <w:rStyle w:val="Hyperlink"/>
            <w:rFonts w:eastAsia="Times New Roman"/>
            <w:sz w:val="22"/>
          </w:rPr>
          <w:t>https://</w:t>
        </w:r>
        <w:r w:rsidR="54CF1ACA" w:rsidRPr="00CB4F56">
          <w:rPr>
            <w:rStyle w:val="Hyperlink"/>
            <w:rFonts w:eastAsia="Times New Roman"/>
            <w:sz w:val="22"/>
          </w:rPr>
          <w:t>reach.cdc.gov/</w:t>
        </w:r>
        <w:r w:rsidRPr="00CB4F56">
          <w:rPr>
            <w:rStyle w:val="Hyperlink"/>
            <w:rFonts w:eastAsia="Times New Roman"/>
            <w:sz w:val="22"/>
          </w:rPr>
          <w:t>training</w:t>
        </w:r>
      </w:hyperlink>
      <w:r w:rsidRPr="00CB4F56">
        <w:rPr>
          <w:sz w:val="22"/>
        </w:rPr>
        <w:t>.</w:t>
      </w:r>
      <w:r w:rsidR="00B83D56" w:rsidRPr="00CB4F56">
        <w:rPr>
          <w:sz w:val="22"/>
        </w:rPr>
        <w:t xml:space="preserve">          </w:t>
      </w:r>
      <w:r w:rsidR="542C04AB" w:rsidRPr="00CB4F56">
        <w:rPr>
          <w:sz w:val="22"/>
        </w:rPr>
        <w:t>v.23</w:t>
      </w:r>
      <w:r w:rsidR="00FF327B">
        <w:rPr>
          <w:sz w:val="22"/>
        </w:rPr>
        <w:t>144</w:t>
      </w:r>
    </w:p>
    <w:sectPr w:rsidR="542C04AB" w:rsidRPr="00CB4F56" w:rsidSect="007E0F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8E88" w14:textId="77777777" w:rsidR="00905EE9" w:rsidRDefault="00905EE9" w:rsidP="002E6DD3">
      <w:r>
        <w:separator/>
      </w:r>
    </w:p>
  </w:endnote>
  <w:endnote w:type="continuationSeparator" w:id="0">
    <w:p w14:paraId="4F7BFBA8" w14:textId="77777777" w:rsidR="00905EE9" w:rsidRDefault="00905EE9" w:rsidP="002E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70CD" w14:textId="77777777" w:rsidR="00AF3400" w:rsidRDefault="00AF3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1EE8" w14:textId="77777777" w:rsidR="00AF3400" w:rsidRDefault="00AF34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9E20" w14:textId="77777777" w:rsidR="00AF3400" w:rsidRDefault="00AF3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9A08" w14:textId="77777777" w:rsidR="00905EE9" w:rsidRDefault="00905EE9" w:rsidP="002E6DD3">
      <w:r>
        <w:separator/>
      </w:r>
    </w:p>
  </w:footnote>
  <w:footnote w:type="continuationSeparator" w:id="0">
    <w:p w14:paraId="542EE080" w14:textId="77777777" w:rsidR="00905EE9" w:rsidRDefault="00905EE9" w:rsidP="002E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89E0" w14:textId="77777777" w:rsidR="00AF3400" w:rsidRDefault="00AF3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CC54" w14:textId="6BD72788" w:rsidR="00AF3400" w:rsidRPr="00AF3400" w:rsidRDefault="00AF3400">
    <w:pPr>
      <w:pStyle w:val="Header"/>
      <w:rPr>
        <w:color w:val="808080" w:themeColor="background1" w:themeShade="80"/>
        <w:sz w:val="28"/>
        <w:szCs w:val="28"/>
      </w:rPr>
    </w:pPr>
    <w:r w:rsidRPr="00AF3400">
      <w:rPr>
        <w:color w:val="808080" w:themeColor="background1" w:themeShade="80"/>
        <w:sz w:val="28"/>
        <w:szCs w:val="28"/>
      </w:rPr>
      <w:t>[Your lab info]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F2C0" w14:textId="77777777" w:rsidR="00AF3400" w:rsidRDefault="00AF34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7B"/>
    <w:rsid w:val="001D04B5"/>
    <w:rsid w:val="002E6DD3"/>
    <w:rsid w:val="00706E81"/>
    <w:rsid w:val="007E0FAF"/>
    <w:rsid w:val="0089257B"/>
    <w:rsid w:val="008A179D"/>
    <w:rsid w:val="00905EE9"/>
    <w:rsid w:val="009F611A"/>
    <w:rsid w:val="00AE191E"/>
    <w:rsid w:val="00AF3400"/>
    <w:rsid w:val="00B83D56"/>
    <w:rsid w:val="00CA1D17"/>
    <w:rsid w:val="00CB4F56"/>
    <w:rsid w:val="00F20260"/>
    <w:rsid w:val="00F2544F"/>
    <w:rsid w:val="00F445D4"/>
    <w:rsid w:val="00FF327B"/>
    <w:rsid w:val="13115C32"/>
    <w:rsid w:val="2D445F36"/>
    <w:rsid w:val="542C04AB"/>
    <w:rsid w:val="54CF1ACA"/>
    <w:rsid w:val="71E8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A4B46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D56"/>
    <w:pPr>
      <w:keepNext/>
      <w:keepLines/>
      <w:spacing w:before="240" w:line="360" w:lineRule="auto"/>
      <w:outlineLvl w:val="0"/>
    </w:pPr>
    <w:rPr>
      <w:rFonts w:asciiTheme="minorHAnsi" w:eastAsiaTheme="majorEastAsia" w:hAnsiTheme="minorHAnsi" w:cstheme="majorBidi"/>
      <w:b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3D56"/>
    <w:pPr>
      <w:spacing w:line="360" w:lineRule="auto"/>
    </w:pPr>
    <w:rPr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left="103"/>
    </w:pPr>
  </w:style>
  <w:style w:type="paragraph" w:styleId="Header">
    <w:name w:val="header"/>
    <w:basedOn w:val="Normal"/>
    <w:link w:val="HeaderChar"/>
    <w:uiPriority w:val="99"/>
    <w:unhideWhenUsed/>
    <w:rsid w:val="002E6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D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6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6D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3D56"/>
    <w:rPr>
      <w:rFonts w:eastAsiaTheme="majorEastAsia" w:cstheme="majorBidi"/>
      <w:b/>
      <w:color w:val="244061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each.cdc.gov/trai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CSELS-1621824651-1550</_dlc_DocId>
    <_dlc_DocIdUrl xmlns="0724e717-bbe7-4e48-ae6a-faff532bb476">
      <Url>https://cdc.sharepoint.com/sites/CSELS/DLS/Training/_layouts/15/DocIdRedir.aspx?ID=CSELS-1621824651-1550</Url>
      <Description>CSELS-1621824651-1550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E2A9B-7DF4-47B3-ABE3-D0A7CB989F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96D1A3-E21A-482E-9860-927FE12AF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06777-A86F-45B1-A6E3-C46FB4460D02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customXml/itemProps4.xml><?xml version="1.0" encoding="utf-8"?>
<ds:datastoreItem xmlns:ds="http://schemas.openxmlformats.org/officeDocument/2006/customXml" ds:itemID="{65C31606-EE8B-4D4B-B250-B266484B6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528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Continuity of Operations Delegation of Authority Worksheet</vt:lpstr>
    </vt:vector>
  </TitlesOfParts>
  <Manager/>
  <Company>Centers for Disease Control and Prevention</Company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Operations Delegation of Authority Worksheet</dc:title>
  <dc:subject>Delegation of Authority Worksheet</dc:subject>
  <dc:creator>CDC Division of Laboratory Systems</dc:creator>
  <cp:keywords>cdc,division,lab,laboratory,systems,delegation,authority,worksheet</cp:keywords>
  <dc:description/>
  <cp:lastModifiedBy>Jeannie Cherie Baughn</cp:lastModifiedBy>
  <cp:revision>5</cp:revision>
  <cp:lastPrinted>2020-07-20T22:14:00Z</cp:lastPrinted>
  <dcterms:created xsi:type="dcterms:W3CDTF">2023-05-23T13:37:00Z</dcterms:created>
  <dcterms:modified xsi:type="dcterms:W3CDTF">2023-05-24T13:21:00Z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2018-06-20T10:00:00Z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2020-06-04T10:00:00Z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fec9f930-e5aa-441b-8a13-f25ccb8014c2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2023-01-18T19:56:48Z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b811bf3f-b86e-4f83-8650-ec44a652d71a</vt:lpwstr>
  </property>
  <property fmtid="{D5CDD505-2E9C-101B-9397-08002B2CF9AE}" pid="14" name="MSIP_Label_8af03ff0-41c5-4c41-b55e-fabb8fae94be_ContentBits">
    <vt:lpwstr>0</vt:lpwstr>
  </property>
</Properties>
</file>